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45" w:rsidRPr="00252AE5" w:rsidRDefault="00D52F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sidRPr="00252AE5">
        <w:rPr>
          <w:rFonts w:ascii="Times New Roman" w:eastAsia="PMingLiU" w:hAnsi="Times New Roman"/>
          <w:b/>
          <w:bCs/>
          <w:sz w:val="26"/>
          <w:szCs w:val="26"/>
        </w:rPr>
        <w:t>1355</w:t>
      </w:r>
      <w:r w:rsidRPr="00252AE5">
        <w:rPr>
          <w:rFonts w:ascii="Times New Roman" w:eastAsia="PMingLiU" w:hAnsi="Times New Roman"/>
          <w:b/>
          <w:bCs/>
          <w:sz w:val="26"/>
          <w:szCs w:val="26"/>
        </w:rPr>
        <w:tab/>
        <w:t>DEVIATION FROM TRAFFIC LANE: CLEARLY INDICATED LANES</w:t>
      </w:r>
    </w:p>
    <w:p w:rsidR="00D52F45" w:rsidRPr="00252AE5" w:rsidRDefault="00D52F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D52F45" w:rsidRPr="00252AE5" w:rsidRDefault="00D52F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D52F45" w:rsidRPr="00252AE5" w:rsidRDefault="00D52F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52AE5">
        <w:rPr>
          <w:rFonts w:ascii="Times New Roman" w:eastAsia="PMingLiU" w:hAnsi="Times New Roman"/>
          <w:sz w:val="26"/>
          <w:szCs w:val="26"/>
        </w:rPr>
        <w:t>A safety statute provides that the driver of a vehicle shall drive as nearly as practicable entirely within a single lane and not deviate from the lane in which the driver is driving without first determining that the movement can be made with safety to other vehicles approaching from the rear.</w:t>
      </w:r>
    </w:p>
    <w:p w:rsidR="00D52F45" w:rsidRPr="00252AE5" w:rsidRDefault="00D52F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52AE5">
        <w:rPr>
          <w:rFonts w:ascii="Times New Roman" w:eastAsia="PMingLiU" w:hAnsi="Times New Roman"/>
          <w:sz w:val="26"/>
          <w:szCs w:val="26"/>
        </w:rPr>
        <w:t>A driver of the vehicle who is changing his or her lane of travel is required to use ordinary care to make an efficient lookout.</w:t>
      </w:r>
      <w:r w:rsidR="00252AE5">
        <w:rPr>
          <w:rFonts w:ascii="Times New Roman" w:eastAsia="PMingLiU" w:hAnsi="Times New Roman"/>
          <w:sz w:val="26"/>
          <w:szCs w:val="26"/>
        </w:rPr>
        <w:t xml:space="preserve"> </w:t>
      </w:r>
      <w:r w:rsidRPr="00252AE5">
        <w:rPr>
          <w:rFonts w:ascii="Times New Roman" w:eastAsia="PMingLiU" w:hAnsi="Times New Roman"/>
          <w:sz w:val="26"/>
          <w:szCs w:val="26"/>
        </w:rPr>
        <w:t>This means the driver must use ordinary care to determine the presence, location, distance, and speed of any vehicle that might be affected by the change of lanes.</w:t>
      </w:r>
      <w:r w:rsidR="00252AE5">
        <w:rPr>
          <w:rFonts w:ascii="Times New Roman" w:eastAsia="PMingLiU" w:hAnsi="Times New Roman"/>
          <w:sz w:val="26"/>
          <w:szCs w:val="26"/>
        </w:rPr>
        <w:t xml:space="preserve"> </w:t>
      </w:r>
      <w:r w:rsidRPr="00252AE5">
        <w:rPr>
          <w:rFonts w:ascii="Times New Roman" w:eastAsia="PMingLiU" w:hAnsi="Times New Roman"/>
          <w:sz w:val="26"/>
          <w:szCs w:val="26"/>
        </w:rPr>
        <w:t>After having made these observations, the driver must also use reasonable judgment in calculating the time required to safely deviate from a traffic lane without interfering with other vehicles.</w:t>
      </w:r>
    </w:p>
    <w:p w:rsidR="009F4362" w:rsidRPr="00252AE5" w:rsidRDefault="00D52F45" w:rsidP="009F43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2"/>
          <w:szCs w:val="22"/>
        </w:rPr>
      </w:pPr>
      <w:r w:rsidRPr="00252AE5">
        <w:rPr>
          <w:rFonts w:ascii="Times New Roman" w:eastAsia="PMingLiU" w:hAnsi="Times New Roman"/>
          <w:sz w:val="26"/>
          <w:szCs w:val="26"/>
        </w:rPr>
        <w:fldChar w:fldCharType="begin"/>
      </w:r>
      <w:r w:rsidRPr="00252AE5">
        <w:rPr>
          <w:rFonts w:ascii="Times New Roman" w:eastAsia="PMingLiU" w:hAnsi="Times New Roman"/>
          <w:sz w:val="26"/>
          <w:szCs w:val="26"/>
        </w:rPr>
        <w:instrText>ADVANCE \d2</w:instrText>
      </w:r>
      <w:r w:rsidRPr="00252AE5">
        <w:rPr>
          <w:rFonts w:ascii="Times New Roman" w:eastAsia="PMingLiU" w:hAnsi="Times New Roman"/>
          <w:sz w:val="26"/>
          <w:szCs w:val="26"/>
        </w:rPr>
        <w:fldChar w:fldCharType="end"/>
      </w:r>
      <w:bookmarkStart w:id="0" w:name="_GoBack"/>
      <w:bookmarkEnd w:id="0"/>
    </w:p>
    <w:p w:rsidR="00D52F45" w:rsidRPr="00252AE5" w:rsidRDefault="00D52F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PMingLiU" w:hAnsi="Times New Roman"/>
          <w:sz w:val="22"/>
          <w:szCs w:val="22"/>
        </w:rPr>
      </w:pPr>
    </w:p>
    <w:sectPr w:rsidR="00D52F45" w:rsidRPr="00252AE5" w:rsidSect="00D52F45">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10" w:rsidRDefault="00CD1410" w:rsidP="00D52F45">
      <w:r>
        <w:separator/>
      </w:r>
    </w:p>
  </w:endnote>
  <w:endnote w:type="continuationSeparator" w:id="0">
    <w:p w:rsidR="00CD1410" w:rsidRDefault="00CD1410" w:rsidP="00D5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E5" w:rsidRDefault="00252AE5" w:rsidP="00252AE5">
    <w:pPr>
      <w:pStyle w:val="Footer"/>
      <w:rPr>
        <w:rFonts w:ascii="Arial" w:hAnsi="Arial"/>
        <w:sz w:val="20"/>
      </w:rPr>
    </w:pPr>
    <w:r>
      <w:rPr>
        <w:rFonts w:ascii="Arial" w:hAnsi="Arial" w:cs="Arial"/>
        <w:sz w:val="20"/>
      </w:rPr>
      <w:t>©2008</w:t>
    </w:r>
    <w:r>
      <w:rPr>
        <w:rFonts w:ascii="Arial" w:hAnsi="Arial"/>
        <w:sz w:val="20"/>
      </w:rPr>
      <w:t>, Regents, Univ. of Wis.</w:t>
    </w:r>
  </w:p>
  <w:p w:rsidR="00D52F45" w:rsidRPr="00252AE5" w:rsidRDefault="00252AE5" w:rsidP="00252AE5">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9F4362">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10" w:rsidRDefault="00CD1410" w:rsidP="00D52F45">
      <w:r>
        <w:separator/>
      </w:r>
    </w:p>
  </w:footnote>
  <w:footnote w:type="continuationSeparator" w:id="0">
    <w:p w:rsidR="00CD1410" w:rsidRDefault="00CD1410" w:rsidP="00D52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45" w:rsidRDefault="00D52F45">
    <w:pPr>
      <w:jc w:val="both"/>
      <w:rPr>
        <w:rFonts w:ascii="Arial" w:hAnsi="Arial" w:cs="Arial"/>
        <w:sz w:val="28"/>
        <w:szCs w:val="28"/>
      </w:rPr>
    </w:pPr>
  </w:p>
  <w:p w:rsidR="00D52F45" w:rsidRDefault="00D52F45">
    <w:pPr>
      <w:tabs>
        <w:tab w:val="center" w:pos="4680"/>
        <w:tab w:val="right" w:pos="9360"/>
      </w:tabs>
      <w:jc w:val="both"/>
      <w:rPr>
        <w:rFonts w:ascii="Arial" w:hAnsi="Arial" w:cs="Arial"/>
        <w:b/>
        <w:bCs/>
        <w:sz w:val="28"/>
        <w:szCs w:val="28"/>
      </w:rPr>
    </w:pPr>
    <w:r>
      <w:rPr>
        <w:rFonts w:ascii="Arial" w:hAnsi="Arial" w:cs="Arial"/>
        <w:b/>
        <w:bCs/>
        <w:sz w:val="28"/>
        <w:szCs w:val="28"/>
      </w:rPr>
      <w:t>1355</w:t>
    </w:r>
    <w:r>
      <w:rPr>
        <w:rFonts w:ascii="Arial" w:hAnsi="Arial" w:cs="Arial"/>
        <w:b/>
        <w:bCs/>
        <w:sz w:val="28"/>
        <w:szCs w:val="28"/>
      </w:rPr>
      <w:tab/>
      <w:t>WIS JI-CIVIL</w:t>
    </w:r>
    <w:r>
      <w:rPr>
        <w:rFonts w:ascii="Arial" w:hAnsi="Arial" w:cs="Arial"/>
        <w:b/>
        <w:bCs/>
        <w:sz w:val="28"/>
        <w:szCs w:val="28"/>
      </w:rPr>
      <w:tab/>
      <w:t>1355</w:t>
    </w:r>
  </w:p>
  <w:p w:rsidR="00D52F45" w:rsidRDefault="00D52F45">
    <w:pPr>
      <w:jc w:val="both"/>
      <w:rPr>
        <w:rFonts w:ascii="Arial" w:hAnsi="Arial" w:cs="Arial"/>
        <w:sz w:val="28"/>
        <w:szCs w:val="28"/>
      </w:rPr>
    </w:pPr>
  </w:p>
  <w:p w:rsidR="00D52F45" w:rsidRDefault="00D52F45">
    <w:pPr>
      <w:jc w:val="both"/>
      <w:rPr>
        <w:rFonts w:ascii="Arial" w:hAnsi="Arial" w:cs="Arial"/>
        <w:sz w:val="28"/>
        <w:szCs w:val="28"/>
      </w:rPr>
    </w:pPr>
  </w:p>
  <w:p w:rsidR="00D52F45" w:rsidRDefault="00D52F45">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45"/>
    <w:rsid w:val="001047CD"/>
    <w:rsid w:val="00123ECB"/>
    <w:rsid w:val="00252AE5"/>
    <w:rsid w:val="002837BE"/>
    <w:rsid w:val="00411AF6"/>
    <w:rsid w:val="009F4362"/>
    <w:rsid w:val="00CD1410"/>
    <w:rsid w:val="00D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90C714"/>
  <w14:defaultImageDpi w14:val="0"/>
  <w15:docId w15:val="{72845F9A-E591-436B-91F3-35EA2090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252AE5"/>
    <w:pPr>
      <w:tabs>
        <w:tab w:val="center" w:pos="4680"/>
        <w:tab w:val="right" w:pos="9360"/>
      </w:tabs>
    </w:pPr>
  </w:style>
  <w:style w:type="character" w:customStyle="1" w:styleId="HeaderChar">
    <w:name w:val="Header Char"/>
    <w:link w:val="Header"/>
    <w:uiPriority w:val="99"/>
    <w:rsid w:val="00252AE5"/>
    <w:rPr>
      <w:rFonts w:ascii="Constantia" w:hAnsi="Constantia"/>
      <w:sz w:val="24"/>
      <w:szCs w:val="24"/>
    </w:rPr>
  </w:style>
  <w:style w:type="paragraph" w:styleId="Footer">
    <w:name w:val="footer"/>
    <w:basedOn w:val="Normal"/>
    <w:link w:val="FooterChar"/>
    <w:uiPriority w:val="99"/>
    <w:unhideWhenUsed/>
    <w:rsid w:val="00252AE5"/>
    <w:pPr>
      <w:tabs>
        <w:tab w:val="center" w:pos="4680"/>
        <w:tab w:val="right" w:pos="9360"/>
      </w:tabs>
    </w:pPr>
  </w:style>
  <w:style w:type="character" w:customStyle="1" w:styleId="FooterChar">
    <w:name w:val="Footer Char"/>
    <w:link w:val="Footer"/>
    <w:uiPriority w:val="99"/>
    <w:rsid w:val="00252AE5"/>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2021-12-14T17:19:00Z</dcterms:created>
  <dcterms:modified xsi:type="dcterms:W3CDTF">2021-12-14T17:19:00Z</dcterms:modified>
</cp:coreProperties>
</file>