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CD6EB" w14:textId="77777777" w:rsidR="00856E7D" w:rsidRPr="00856E7D" w:rsidRDefault="00856E7D" w:rsidP="00D90D62">
      <w:pPr>
        <w:pStyle w:val="NoSpacing"/>
        <w:tabs>
          <w:tab w:val="left" w:pos="720"/>
        </w:tabs>
        <w:ind w:left="720" w:hanging="720"/>
        <w:jc w:val="both"/>
        <w:rPr>
          <w:rFonts w:ascii="Times New Roman" w:hAnsi="Times New Roman" w:cs="Times New Roman"/>
          <w:b/>
          <w:bCs/>
          <w:sz w:val="26"/>
          <w:szCs w:val="26"/>
        </w:rPr>
      </w:pPr>
      <w:r w:rsidRPr="00856E7D">
        <w:rPr>
          <w:rFonts w:ascii="Times New Roman" w:hAnsi="Times New Roman" w:cs="Times New Roman"/>
          <w:b/>
          <w:bCs/>
          <w:sz w:val="26"/>
          <w:szCs w:val="26"/>
        </w:rPr>
        <w:t>342</w:t>
      </w:r>
      <w:r w:rsidRPr="00856E7D">
        <w:rPr>
          <w:rFonts w:ascii="Times New Roman" w:hAnsi="Times New Roman" w:cs="Times New Roman"/>
          <w:b/>
          <w:bCs/>
          <w:sz w:val="26"/>
          <w:szCs w:val="26"/>
        </w:rPr>
        <w:tab/>
        <w:t xml:space="preserve">INVOLUNTARY </w:t>
      </w:r>
      <w:proofErr w:type="gramStart"/>
      <w:r w:rsidRPr="00856E7D">
        <w:rPr>
          <w:rFonts w:ascii="Times New Roman" w:hAnsi="Times New Roman" w:cs="Times New Roman"/>
          <w:b/>
          <w:bCs/>
          <w:sz w:val="26"/>
          <w:szCs w:val="26"/>
        </w:rPr>
        <w:t>TERMINATION</w:t>
      </w:r>
      <w:proofErr w:type="gramEnd"/>
      <w:r w:rsidRPr="00856E7D">
        <w:rPr>
          <w:rFonts w:ascii="Times New Roman" w:hAnsi="Times New Roman" w:cs="Times New Roman"/>
          <w:b/>
          <w:bCs/>
          <w:sz w:val="26"/>
          <w:szCs w:val="26"/>
        </w:rPr>
        <w:t xml:space="preserve"> OF PARENTAL RIGHTS: ABUSE: PATTERN OF ABUSIVE BEHAVIOR AND PRIOR REMOVAL BY COURT ORDER [WIS. STAT. § 48.415(5)(b)] (REMOVAL OF ABUSED CHILD FROM PARENT'S HOME)</w:t>
      </w:r>
    </w:p>
    <w:p w14:paraId="089DDA74" w14:textId="06A27760" w:rsidR="00856E7D" w:rsidRDefault="00856E7D" w:rsidP="00856E7D">
      <w:pPr>
        <w:pStyle w:val="NoSpacing"/>
        <w:jc w:val="both"/>
        <w:rPr>
          <w:rFonts w:ascii="Times New Roman" w:hAnsi="Times New Roman" w:cs="Times New Roman"/>
          <w:sz w:val="26"/>
          <w:szCs w:val="26"/>
        </w:rPr>
      </w:pPr>
    </w:p>
    <w:p w14:paraId="3CD4B060" w14:textId="77777777" w:rsidR="00856E7D" w:rsidRPr="00856E7D" w:rsidRDefault="00856E7D" w:rsidP="00856E7D">
      <w:pPr>
        <w:pStyle w:val="NoSpacing"/>
        <w:jc w:val="both"/>
        <w:rPr>
          <w:rFonts w:ascii="Times New Roman" w:hAnsi="Times New Roman" w:cs="Times New Roman"/>
          <w:sz w:val="26"/>
          <w:szCs w:val="26"/>
        </w:rPr>
      </w:pPr>
    </w:p>
    <w:p w14:paraId="2AD248F7" w14:textId="77777777" w:rsidR="00856E7D" w:rsidRPr="00182DCC" w:rsidRDefault="00856E7D" w:rsidP="00856E7D">
      <w:pPr>
        <w:pStyle w:val="NoSpacing"/>
        <w:spacing w:line="480" w:lineRule="auto"/>
        <w:ind w:firstLine="450"/>
        <w:jc w:val="both"/>
        <w:rPr>
          <w:rFonts w:ascii="Times New Roman" w:hAnsi="Times New Roman" w:cs="Times New Roman"/>
          <w:sz w:val="26"/>
          <w:szCs w:val="26"/>
        </w:rPr>
      </w:pPr>
      <w:r w:rsidRPr="00182DCC">
        <w:rPr>
          <w:rFonts w:ascii="Times New Roman" w:hAnsi="Times New Roman" w:cs="Times New Roman"/>
          <w:sz w:val="26"/>
          <w:szCs w:val="26"/>
        </w:rPr>
        <w:t>Child abuse is a ground for the termination of parental rights. Your role as jurors will be to answer the following questions in the special verdict.</w:t>
      </w:r>
    </w:p>
    <w:p w14:paraId="604607BE" w14:textId="77777777" w:rsidR="00856E7D" w:rsidRPr="00182DCC" w:rsidRDefault="00856E7D" w:rsidP="00856E7D">
      <w:pPr>
        <w:pStyle w:val="NoSpacing"/>
        <w:spacing w:line="480" w:lineRule="auto"/>
        <w:ind w:left="900" w:hanging="450"/>
        <w:jc w:val="both"/>
        <w:rPr>
          <w:rFonts w:ascii="Times New Roman" w:hAnsi="Times New Roman" w:cs="Times New Roman"/>
          <w:sz w:val="26"/>
          <w:szCs w:val="26"/>
        </w:rPr>
      </w:pPr>
      <w:r w:rsidRPr="00182DCC">
        <w:rPr>
          <w:rFonts w:ascii="Times New Roman" w:hAnsi="Times New Roman" w:cs="Times New Roman"/>
          <w:sz w:val="26"/>
          <w:szCs w:val="26"/>
        </w:rPr>
        <w:t>1.</w:t>
      </w:r>
      <w:r w:rsidRPr="00182DCC">
        <w:rPr>
          <w:rFonts w:ascii="Times New Roman" w:hAnsi="Times New Roman" w:cs="Times New Roman"/>
          <w:sz w:val="26"/>
          <w:szCs w:val="26"/>
        </w:rPr>
        <w:tab/>
        <w:t>Has (</w:t>
      </w:r>
      <w:r w:rsidRPr="00182DCC">
        <w:rPr>
          <w:rFonts w:ascii="Times New Roman" w:hAnsi="Times New Roman" w:cs="Times New Roman"/>
          <w:sz w:val="26"/>
          <w:szCs w:val="26"/>
          <w:u w:val="single"/>
        </w:rPr>
        <w:t>parent</w:t>
      </w:r>
      <w:r w:rsidRPr="00182DCC">
        <w:rPr>
          <w:rFonts w:ascii="Times New Roman" w:hAnsi="Times New Roman" w:cs="Times New Roman"/>
          <w:sz w:val="26"/>
          <w:szCs w:val="26"/>
        </w:rPr>
        <w:t>) exhibited a pattern of abusive behavior which is a substantial threat to the health of (</w:t>
      </w:r>
      <w:r w:rsidRPr="00182DCC">
        <w:rPr>
          <w:rFonts w:ascii="Times New Roman" w:hAnsi="Times New Roman" w:cs="Times New Roman"/>
          <w:sz w:val="26"/>
          <w:szCs w:val="26"/>
          <w:u w:val="single"/>
        </w:rPr>
        <w:t>child</w:t>
      </w:r>
      <w:r w:rsidRPr="00182DCC">
        <w:rPr>
          <w:rFonts w:ascii="Times New Roman" w:hAnsi="Times New Roman" w:cs="Times New Roman"/>
          <w:sz w:val="26"/>
          <w:szCs w:val="26"/>
        </w:rPr>
        <w:t>)?</w:t>
      </w:r>
    </w:p>
    <w:p w14:paraId="79A3DFF5" w14:textId="14AB237A" w:rsidR="00856E7D" w:rsidRPr="00182DCC" w:rsidRDefault="00856E7D" w:rsidP="00856E7D">
      <w:pPr>
        <w:pStyle w:val="NoSpacing"/>
        <w:spacing w:line="480" w:lineRule="auto"/>
        <w:ind w:left="900" w:hanging="450"/>
        <w:jc w:val="both"/>
        <w:rPr>
          <w:rFonts w:ascii="Times New Roman" w:hAnsi="Times New Roman" w:cs="Times New Roman"/>
          <w:sz w:val="26"/>
          <w:szCs w:val="26"/>
        </w:rPr>
      </w:pPr>
      <w:r w:rsidRPr="00182DCC">
        <w:rPr>
          <w:rFonts w:ascii="Times New Roman" w:hAnsi="Times New Roman" w:cs="Times New Roman"/>
          <w:sz w:val="26"/>
          <w:szCs w:val="26"/>
        </w:rPr>
        <w:t>2.</w:t>
      </w:r>
      <w:r w:rsidRPr="00182DCC">
        <w:rPr>
          <w:rFonts w:ascii="Times New Roman" w:hAnsi="Times New Roman" w:cs="Times New Roman"/>
          <w:sz w:val="26"/>
          <w:szCs w:val="26"/>
        </w:rPr>
        <w:tab/>
        <w:t>Has a child been removed from (</w:t>
      </w:r>
      <w:r w:rsidRPr="00182DCC">
        <w:rPr>
          <w:rFonts w:ascii="Times New Roman" w:hAnsi="Times New Roman" w:cs="Times New Roman"/>
          <w:sz w:val="26"/>
          <w:szCs w:val="26"/>
          <w:u w:val="single"/>
        </w:rPr>
        <w:t>parent</w:t>
      </w:r>
      <w:r w:rsidRPr="00182DCC">
        <w:rPr>
          <w:rFonts w:ascii="Times New Roman" w:hAnsi="Times New Roman" w:cs="Times New Roman"/>
          <w:sz w:val="26"/>
          <w:szCs w:val="26"/>
        </w:rPr>
        <w:t>)</w:t>
      </w:r>
      <w:r w:rsidR="00DC2087" w:rsidRPr="00182DCC">
        <w:rPr>
          <w:rFonts w:ascii="Times New Roman" w:hAnsi="Times New Roman" w:cs="Times New Roman"/>
          <w:sz w:val="26"/>
          <w:szCs w:val="26"/>
        </w:rPr>
        <w:t>’</w:t>
      </w:r>
      <w:r w:rsidRPr="00182DCC">
        <w:rPr>
          <w:rFonts w:ascii="Times New Roman" w:hAnsi="Times New Roman" w:cs="Times New Roman"/>
          <w:sz w:val="26"/>
          <w:szCs w:val="26"/>
        </w:rPr>
        <w:t>s home pursuant to a court order after an adjudication that the child is in need of protection or services because (he) (she) (has been the victim of abuse) (is at substantial risk of becoming the victim of abuse)</w:t>
      </w:r>
      <w:r w:rsidR="00BF1B51">
        <w:rPr>
          <w:rFonts w:ascii="Times New Roman" w:hAnsi="Times New Roman" w:cs="Times New Roman"/>
          <w:sz w:val="26"/>
          <w:szCs w:val="26"/>
        </w:rPr>
        <w:t>?</w:t>
      </w:r>
    </w:p>
    <w:p w14:paraId="1ED3B557" w14:textId="77777777" w:rsidR="00856E7D" w:rsidRPr="00182DCC" w:rsidRDefault="00856E7D" w:rsidP="00856E7D">
      <w:pPr>
        <w:pStyle w:val="NoSpacing"/>
        <w:spacing w:line="480" w:lineRule="auto"/>
        <w:ind w:firstLine="450"/>
        <w:jc w:val="both"/>
        <w:rPr>
          <w:rFonts w:ascii="Times New Roman" w:hAnsi="Times New Roman" w:cs="Times New Roman"/>
          <w:sz w:val="26"/>
          <w:szCs w:val="26"/>
        </w:rPr>
      </w:pPr>
      <w:r w:rsidRPr="00182DCC">
        <w:rPr>
          <w:rFonts w:ascii="Times New Roman" w:hAnsi="Times New Roman" w:cs="Times New Roman"/>
          <w:sz w:val="26"/>
          <w:szCs w:val="26"/>
        </w:rPr>
        <w:t>Before this ground may be established, (</w:t>
      </w:r>
      <w:r w:rsidRPr="00182DCC">
        <w:rPr>
          <w:rFonts w:ascii="Times New Roman" w:hAnsi="Times New Roman" w:cs="Times New Roman"/>
          <w:sz w:val="26"/>
          <w:szCs w:val="26"/>
          <w:u w:val="single"/>
        </w:rPr>
        <w:t>petitioner</w:t>
      </w:r>
      <w:r w:rsidRPr="00182DCC">
        <w:rPr>
          <w:rFonts w:ascii="Times New Roman" w:hAnsi="Times New Roman" w:cs="Times New Roman"/>
          <w:sz w:val="26"/>
          <w:szCs w:val="26"/>
        </w:rPr>
        <w:t>) must prove the following two elements by evidence that is clear, satisfactory, and convincing, to a reasonable certainty.</w:t>
      </w:r>
    </w:p>
    <w:p w14:paraId="3AE07D7B" w14:textId="77777777" w:rsidR="00856E7D" w:rsidRPr="00182DCC" w:rsidRDefault="00856E7D" w:rsidP="00856E7D">
      <w:pPr>
        <w:pStyle w:val="NoSpacing"/>
        <w:spacing w:line="480" w:lineRule="auto"/>
        <w:ind w:firstLine="450"/>
        <w:jc w:val="both"/>
        <w:rPr>
          <w:rFonts w:ascii="Times New Roman" w:hAnsi="Times New Roman" w:cs="Times New Roman"/>
          <w:sz w:val="26"/>
          <w:szCs w:val="26"/>
        </w:rPr>
      </w:pPr>
      <w:r w:rsidRPr="00182DCC">
        <w:rPr>
          <w:rFonts w:ascii="Times New Roman" w:hAnsi="Times New Roman" w:cs="Times New Roman"/>
          <w:sz w:val="26"/>
          <w:szCs w:val="26"/>
        </w:rPr>
        <w:t>First, that (</w:t>
      </w:r>
      <w:r w:rsidRPr="00182DCC">
        <w:rPr>
          <w:rFonts w:ascii="Times New Roman" w:hAnsi="Times New Roman" w:cs="Times New Roman"/>
          <w:sz w:val="26"/>
          <w:szCs w:val="26"/>
          <w:u w:val="single"/>
        </w:rPr>
        <w:t>parent</w:t>
      </w:r>
      <w:r w:rsidRPr="00182DCC">
        <w:rPr>
          <w:rFonts w:ascii="Times New Roman" w:hAnsi="Times New Roman" w:cs="Times New Roman"/>
          <w:sz w:val="26"/>
          <w:szCs w:val="26"/>
        </w:rPr>
        <w:t>) has exhibited a pattern of abusive behavior which is a substantial threat to the health of (</w:t>
      </w:r>
      <w:r w:rsidRPr="00182DCC">
        <w:rPr>
          <w:rFonts w:ascii="Times New Roman" w:hAnsi="Times New Roman" w:cs="Times New Roman"/>
          <w:sz w:val="26"/>
          <w:szCs w:val="26"/>
          <w:u w:val="single"/>
        </w:rPr>
        <w:t>child</w:t>
      </w:r>
      <w:r w:rsidRPr="00182DCC">
        <w:rPr>
          <w:rFonts w:ascii="Times New Roman" w:hAnsi="Times New Roman" w:cs="Times New Roman"/>
          <w:sz w:val="26"/>
          <w:szCs w:val="26"/>
        </w:rPr>
        <w:t>). Question 1 of the special verdict addresses this element.</w:t>
      </w:r>
    </w:p>
    <w:p w14:paraId="513ABE56" w14:textId="1FE11016" w:rsidR="00856E7D" w:rsidRPr="00182DCC" w:rsidRDefault="00856E7D" w:rsidP="00856E7D">
      <w:pPr>
        <w:pStyle w:val="NoSpacing"/>
        <w:spacing w:line="480" w:lineRule="auto"/>
        <w:ind w:firstLine="450"/>
        <w:jc w:val="both"/>
        <w:rPr>
          <w:rFonts w:ascii="Times New Roman" w:hAnsi="Times New Roman" w:cs="Times New Roman"/>
          <w:sz w:val="26"/>
          <w:szCs w:val="26"/>
        </w:rPr>
      </w:pPr>
      <w:r w:rsidRPr="00182DCC">
        <w:rPr>
          <w:rFonts w:ascii="Times New Roman" w:hAnsi="Times New Roman" w:cs="Times New Roman"/>
          <w:sz w:val="26"/>
          <w:szCs w:val="26"/>
        </w:rPr>
        <w:t>Second, that a child has previously been removed from (</w:t>
      </w:r>
      <w:r w:rsidRPr="00182DCC">
        <w:rPr>
          <w:rFonts w:ascii="Times New Roman" w:hAnsi="Times New Roman" w:cs="Times New Roman"/>
          <w:sz w:val="26"/>
          <w:szCs w:val="26"/>
          <w:u w:val="single"/>
        </w:rPr>
        <w:t>parent</w:t>
      </w:r>
      <w:r w:rsidRPr="00182DCC">
        <w:rPr>
          <w:rFonts w:ascii="Times New Roman" w:hAnsi="Times New Roman" w:cs="Times New Roman"/>
          <w:sz w:val="26"/>
          <w:szCs w:val="26"/>
        </w:rPr>
        <w:t>)</w:t>
      </w:r>
      <w:r w:rsidR="00DC2087" w:rsidRPr="00182DCC">
        <w:rPr>
          <w:rFonts w:ascii="Times New Roman" w:hAnsi="Times New Roman" w:cs="Times New Roman"/>
          <w:sz w:val="26"/>
          <w:szCs w:val="26"/>
        </w:rPr>
        <w:t>’</w:t>
      </w:r>
      <w:r w:rsidRPr="00182DCC">
        <w:rPr>
          <w:rFonts w:ascii="Times New Roman" w:hAnsi="Times New Roman" w:cs="Times New Roman"/>
          <w:sz w:val="26"/>
          <w:szCs w:val="26"/>
        </w:rPr>
        <w:t xml:space="preserve">s home pursuant to a court order after an adjudication that the child is in need of protection or services because (he) (she) (has been the victim of abuse) (is at substantial risk of becoming the victim of abuse). The child referred to in this element need not be the same child referred to in the first element. </w:t>
      </w:r>
      <w:r w:rsidRPr="00182DCC">
        <w:rPr>
          <w:rFonts w:ascii="Times New Roman" w:hAnsi="Times New Roman" w:cs="Times New Roman"/>
          <w:b/>
          <w:bCs/>
          <w:sz w:val="26"/>
          <w:szCs w:val="26"/>
        </w:rPr>
        <w:t>[Add the following language if there is no dispute as to this element</w:t>
      </w:r>
      <w:r w:rsidRPr="00182DCC">
        <w:rPr>
          <w:rFonts w:ascii="Times New Roman" w:hAnsi="Times New Roman" w:cs="Times New Roman"/>
          <w:sz w:val="26"/>
          <w:szCs w:val="26"/>
        </w:rPr>
        <w:t xml:space="preserve">: </w:t>
      </w:r>
      <w:r w:rsidRPr="00182DCC">
        <w:rPr>
          <w:rFonts w:ascii="Times New Roman" w:hAnsi="Times New Roman" w:cs="Times New Roman"/>
          <w:sz w:val="26"/>
          <w:szCs w:val="26"/>
        </w:rPr>
        <w:lastRenderedPageBreak/>
        <w:t>Because there is no dispute in the evidence as to this question, I have answered this question. My answer has no bearing whatsoever on what your answers should be to the other questions in the special verdict form.]</w:t>
      </w:r>
    </w:p>
    <w:p w14:paraId="55A4BD3C" w14:textId="6395DF42" w:rsidR="00856E7D" w:rsidRPr="00182DCC" w:rsidRDefault="00DC2087" w:rsidP="00856E7D">
      <w:pPr>
        <w:pStyle w:val="NoSpacing"/>
        <w:spacing w:line="480" w:lineRule="auto"/>
        <w:ind w:firstLine="450"/>
        <w:jc w:val="both"/>
        <w:rPr>
          <w:rFonts w:ascii="Times New Roman" w:hAnsi="Times New Roman" w:cs="Times New Roman"/>
          <w:sz w:val="26"/>
          <w:szCs w:val="26"/>
        </w:rPr>
      </w:pPr>
      <w:r w:rsidRPr="00182DCC">
        <w:rPr>
          <w:rFonts w:ascii="Times New Roman" w:hAnsi="Times New Roman" w:cs="Times New Roman"/>
          <w:sz w:val="26"/>
          <w:szCs w:val="26"/>
        </w:rPr>
        <w:t>“</w:t>
      </w:r>
      <w:r w:rsidR="00856E7D" w:rsidRPr="00182DCC">
        <w:rPr>
          <w:rFonts w:ascii="Times New Roman" w:hAnsi="Times New Roman" w:cs="Times New Roman"/>
          <w:sz w:val="26"/>
          <w:szCs w:val="26"/>
        </w:rPr>
        <w:t>Abusive behavior,</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 xml:space="preserve"> as that term is used in the first element, means any conduct by (</w:t>
      </w:r>
      <w:r w:rsidR="00856E7D" w:rsidRPr="00182DCC">
        <w:rPr>
          <w:rFonts w:ascii="Times New Roman" w:hAnsi="Times New Roman" w:cs="Times New Roman"/>
          <w:sz w:val="26"/>
          <w:szCs w:val="26"/>
          <w:u w:val="single"/>
        </w:rPr>
        <w:t>parent</w:t>
      </w:r>
      <w:r w:rsidR="00856E7D" w:rsidRPr="00182DCC">
        <w:rPr>
          <w:rFonts w:ascii="Times New Roman" w:hAnsi="Times New Roman" w:cs="Times New Roman"/>
          <w:sz w:val="26"/>
          <w:szCs w:val="26"/>
        </w:rPr>
        <w:t xml:space="preserve">) which causes abuse to another person. A </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pattern of abusive behavior</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 xml:space="preserve"> requires more than a single instance of abusive behavior. In determining whether a pattern has been shown, you may consider the number and frequency of incidents, the nature of the parent</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s behavior, the nature and seriousness of any injuries, and all of the circumstances surrounding any incident of abusive behavior.</w:t>
      </w:r>
    </w:p>
    <w:p w14:paraId="2BFC9864" w14:textId="4483DFB7" w:rsidR="00856E7D" w:rsidRPr="00182DCC" w:rsidRDefault="00856E7D" w:rsidP="00856E7D">
      <w:pPr>
        <w:pStyle w:val="NoSpacing"/>
        <w:spacing w:line="480" w:lineRule="auto"/>
        <w:ind w:firstLine="450"/>
        <w:jc w:val="both"/>
        <w:rPr>
          <w:rFonts w:ascii="Times New Roman" w:hAnsi="Times New Roman" w:cs="Times New Roman"/>
          <w:sz w:val="26"/>
          <w:szCs w:val="26"/>
        </w:rPr>
      </w:pPr>
      <w:r w:rsidRPr="00182DCC">
        <w:rPr>
          <w:rFonts w:ascii="Times New Roman" w:hAnsi="Times New Roman" w:cs="Times New Roman"/>
          <w:sz w:val="26"/>
          <w:szCs w:val="26"/>
        </w:rPr>
        <w:t>While it is not required that the abusive behavior be directed at (</w:t>
      </w:r>
      <w:r w:rsidRPr="00182DCC">
        <w:rPr>
          <w:rFonts w:ascii="Times New Roman" w:hAnsi="Times New Roman" w:cs="Times New Roman"/>
          <w:sz w:val="26"/>
          <w:szCs w:val="26"/>
          <w:u w:val="single"/>
        </w:rPr>
        <w:t>child</w:t>
      </w:r>
      <w:r w:rsidRPr="00182DCC">
        <w:rPr>
          <w:rFonts w:ascii="Times New Roman" w:hAnsi="Times New Roman" w:cs="Times New Roman"/>
          <w:sz w:val="26"/>
          <w:szCs w:val="26"/>
        </w:rPr>
        <w:t>), it is required that the pattern of abusive behavior constitutes a substantial threat to the health of (</w:t>
      </w:r>
      <w:r w:rsidRPr="00182DCC">
        <w:rPr>
          <w:rFonts w:ascii="Times New Roman" w:hAnsi="Times New Roman" w:cs="Times New Roman"/>
          <w:sz w:val="26"/>
          <w:szCs w:val="26"/>
          <w:u w:val="single"/>
        </w:rPr>
        <w:t>child</w:t>
      </w:r>
      <w:r w:rsidRPr="00182DCC">
        <w:rPr>
          <w:rFonts w:ascii="Times New Roman" w:hAnsi="Times New Roman" w:cs="Times New Roman"/>
          <w:sz w:val="26"/>
          <w:szCs w:val="26"/>
        </w:rPr>
        <w:t xml:space="preserve">). </w:t>
      </w:r>
      <w:r w:rsidR="00B41402">
        <w:rPr>
          <w:rFonts w:ascii="Times New Roman" w:hAnsi="Times New Roman" w:cs="Times New Roman"/>
          <w:sz w:val="26"/>
          <w:szCs w:val="26"/>
        </w:rPr>
        <w:t>“</w:t>
      </w:r>
      <w:r w:rsidRPr="00182DCC">
        <w:rPr>
          <w:rFonts w:ascii="Times New Roman" w:hAnsi="Times New Roman" w:cs="Times New Roman"/>
          <w:sz w:val="26"/>
          <w:szCs w:val="26"/>
        </w:rPr>
        <w:t>Health</w:t>
      </w:r>
      <w:r w:rsidR="00B41402">
        <w:rPr>
          <w:rFonts w:ascii="Times New Roman" w:hAnsi="Times New Roman" w:cs="Times New Roman"/>
          <w:sz w:val="26"/>
          <w:szCs w:val="26"/>
        </w:rPr>
        <w:t>”</w:t>
      </w:r>
      <w:r w:rsidRPr="00182DCC">
        <w:rPr>
          <w:rFonts w:ascii="Times New Roman" w:hAnsi="Times New Roman" w:cs="Times New Roman"/>
          <w:sz w:val="26"/>
          <w:szCs w:val="26"/>
        </w:rPr>
        <w:t xml:space="preserve"> includes physical, emotional, or mental health.</w:t>
      </w:r>
    </w:p>
    <w:p w14:paraId="146EF5E5" w14:textId="77777777" w:rsidR="00856E7D" w:rsidRPr="00182DCC" w:rsidRDefault="00856E7D" w:rsidP="00856E7D">
      <w:pPr>
        <w:pStyle w:val="NoSpacing"/>
        <w:spacing w:line="480" w:lineRule="auto"/>
        <w:ind w:left="450" w:right="450"/>
        <w:jc w:val="both"/>
        <w:rPr>
          <w:rFonts w:ascii="Times New Roman" w:hAnsi="Times New Roman" w:cs="Times New Roman"/>
          <w:sz w:val="26"/>
          <w:szCs w:val="26"/>
        </w:rPr>
      </w:pPr>
      <w:r w:rsidRPr="00182DCC">
        <w:rPr>
          <w:rFonts w:ascii="Times New Roman" w:hAnsi="Times New Roman" w:cs="Times New Roman"/>
          <w:b/>
          <w:bCs/>
          <w:sz w:val="26"/>
          <w:szCs w:val="26"/>
        </w:rPr>
        <w:t>[For cases involving allegations of physical abuse, give the following</w:t>
      </w:r>
      <w:r w:rsidRPr="00182DCC">
        <w:rPr>
          <w:rFonts w:ascii="Times New Roman" w:hAnsi="Times New Roman" w:cs="Times New Roman"/>
          <w:sz w:val="26"/>
          <w:szCs w:val="26"/>
        </w:rPr>
        <w:t>:</w:t>
      </w:r>
    </w:p>
    <w:p w14:paraId="7FDC0331" w14:textId="0D222730" w:rsidR="00856E7D" w:rsidRPr="00182DCC" w:rsidRDefault="00DC2087" w:rsidP="00856E7D">
      <w:pPr>
        <w:pStyle w:val="NoSpacing"/>
        <w:spacing w:line="480" w:lineRule="auto"/>
        <w:ind w:firstLine="450"/>
        <w:jc w:val="both"/>
        <w:rPr>
          <w:rFonts w:ascii="Times New Roman" w:hAnsi="Times New Roman" w:cs="Times New Roman"/>
          <w:sz w:val="26"/>
          <w:szCs w:val="26"/>
        </w:rPr>
      </w:pPr>
      <w:r w:rsidRPr="00182DCC">
        <w:rPr>
          <w:rFonts w:ascii="Times New Roman" w:hAnsi="Times New Roman" w:cs="Times New Roman"/>
          <w:sz w:val="26"/>
          <w:szCs w:val="26"/>
        </w:rPr>
        <w:t>“</w:t>
      </w:r>
      <w:r w:rsidR="00856E7D" w:rsidRPr="00182DCC">
        <w:rPr>
          <w:rFonts w:ascii="Times New Roman" w:hAnsi="Times New Roman" w:cs="Times New Roman"/>
          <w:sz w:val="26"/>
          <w:szCs w:val="26"/>
        </w:rPr>
        <w:t>Abuse</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 xml:space="preserve"> means physical injury which is intentionally or recklessly caused by another person. </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Intentionally</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 xml:space="preserve"> means that the person who causes the physical abuse has the purpose to cause physical abuse or is aware that his or her conduct is practically certain to cause that result. </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Recklessly</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 xml:space="preserve"> means conduct which creates a situation of unreasonable risk of harm to</w:t>
      </w:r>
      <w:r w:rsidR="0058030E">
        <w:rPr>
          <w:rFonts w:ascii="Times New Roman" w:hAnsi="Times New Roman" w:cs="Times New Roman"/>
          <w:sz w:val="26"/>
          <w:szCs w:val="26"/>
        </w:rPr>
        <w:t xml:space="preserve"> another</w:t>
      </w:r>
      <w:r w:rsidR="00856E7D" w:rsidRPr="00182DCC">
        <w:rPr>
          <w:rFonts w:ascii="Times New Roman" w:hAnsi="Times New Roman" w:cs="Times New Roman"/>
          <w:sz w:val="26"/>
          <w:szCs w:val="26"/>
        </w:rPr>
        <w:t xml:space="preserve"> and demonstrates a conscious disregard for the safety of another. </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Abuse</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 xml:space="preserve"> does not include injury which is inflicted by accident.</w:t>
      </w:r>
    </w:p>
    <w:p w14:paraId="36736710" w14:textId="56AAF8ED" w:rsidR="00856E7D" w:rsidRPr="00182DCC" w:rsidRDefault="00DC2087" w:rsidP="00856E7D">
      <w:pPr>
        <w:pStyle w:val="NoSpacing"/>
        <w:spacing w:line="480" w:lineRule="auto"/>
        <w:ind w:firstLine="450"/>
        <w:jc w:val="both"/>
        <w:rPr>
          <w:rFonts w:ascii="Times New Roman" w:hAnsi="Times New Roman" w:cs="Times New Roman"/>
          <w:sz w:val="26"/>
          <w:szCs w:val="26"/>
        </w:rPr>
      </w:pPr>
      <w:r w:rsidRPr="00182DCC">
        <w:rPr>
          <w:rFonts w:ascii="Times New Roman" w:hAnsi="Times New Roman" w:cs="Times New Roman"/>
          <w:sz w:val="26"/>
          <w:szCs w:val="26"/>
        </w:rPr>
        <w:lastRenderedPageBreak/>
        <w:t>“</w:t>
      </w:r>
      <w:r w:rsidR="00856E7D" w:rsidRPr="00182DCC">
        <w:rPr>
          <w:rFonts w:ascii="Times New Roman" w:hAnsi="Times New Roman" w:cs="Times New Roman"/>
          <w:sz w:val="26"/>
          <w:szCs w:val="26"/>
        </w:rPr>
        <w:t>Physical injury</w:t>
      </w:r>
      <w:r w:rsidRPr="00182DCC">
        <w:rPr>
          <w:rFonts w:ascii="Times New Roman" w:hAnsi="Times New Roman" w:cs="Times New Roman"/>
          <w:sz w:val="26"/>
          <w:szCs w:val="26"/>
        </w:rPr>
        <w:t>”</w:t>
      </w:r>
      <w:r w:rsidR="00856E7D" w:rsidRPr="00182DCC">
        <w:rPr>
          <w:rFonts w:ascii="Times New Roman" w:hAnsi="Times New Roman" w:cs="Times New Roman"/>
          <w:sz w:val="26"/>
          <w:szCs w:val="26"/>
        </w:rPr>
        <w:t xml:space="preserve"> includes</w:t>
      </w:r>
      <w:r w:rsidR="00FE374A">
        <w:rPr>
          <w:rFonts w:ascii="Times New Roman" w:hAnsi="Times New Roman" w:cs="Times New Roman"/>
          <w:sz w:val="26"/>
          <w:szCs w:val="26"/>
        </w:rPr>
        <w:t>,</w:t>
      </w:r>
      <w:r w:rsidR="00856E7D" w:rsidRPr="00182DCC">
        <w:rPr>
          <w:rFonts w:ascii="Times New Roman" w:hAnsi="Times New Roman" w:cs="Times New Roman"/>
          <w:sz w:val="26"/>
          <w:szCs w:val="26"/>
        </w:rPr>
        <w:t xml:space="preserve"> but is not limited to lacerations, fractured bones, burns, internal injuries, severe or frequent bruising. It also includes bodily injury which creates a substantial risk of death or which causes serious permanent disfigurement or which causes a permanent or protracted loss or impairment of the function of any bodily member or organ or other serious bodily injury.</w:t>
      </w:r>
      <w:r w:rsidR="00B41402">
        <w:rPr>
          <w:rFonts w:ascii="Times New Roman" w:hAnsi="Times New Roman" w:cs="Times New Roman"/>
          <w:sz w:val="26"/>
          <w:szCs w:val="26"/>
        </w:rPr>
        <w:t>]</w:t>
      </w:r>
    </w:p>
    <w:p w14:paraId="044598D3" w14:textId="6CD3B6DA" w:rsidR="00856E7D" w:rsidRPr="00182DCC" w:rsidRDefault="00856E7D" w:rsidP="00856E7D">
      <w:pPr>
        <w:pStyle w:val="NoSpacing"/>
        <w:spacing w:line="480" w:lineRule="auto"/>
        <w:ind w:firstLine="450"/>
        <w:jc w:val="both"/>
        <w:rPr>
          <w:rFonts w:ascii="Times New Roman" w:hAnsi="Times New Roman" w:cs="Times New Roman"/>
          <w:sz w:val="26"/>
          <w:szCs w:val="26"/>
        </w:rPr>
      </w:pPr>
      <w:r w:rsidRPr="00182DCC">
        <w:rPr>
          <w:rFonts w:ascii="Times New Roman" w:hAnsi="Times New Roman" w:cs="Times New Roman"/>
          <w:b/>
          <w:bCs/>
          <w:sz w:val="26"/>
          <w:szCs w:val="26"/>
        </w:rPr>
        <w:t>[For cases involving allegations of sexual abuse, give the following</w:t>
      </w:r>
      <w:r w:rsidRPr="00182DCC">
        <w:rPr>
          <w:rFonts w:ascii="Times New Roman" w:hAnsi="Times New Roman" w:cs="Times New Roman"/>
          <w:sz w:val="26"/>
          <w:szCs w:val="26"/>
        </w:rPr>
        <w:t xml:space="preserve">: </w:t>
      </w:r>
      <w:r w:rsidR="00DC2087" w:rsidRPr="00182DCC">
        <w:rPr>
          <w:rFonts w:ascii="Times New Roman" w:hAnsi="Times New Roman" w:cs="Times New Roman"/>
          <w:sz w:val="26"/>
          <w:szCs w:val="26"/>
        </w:rPr>
        <w:t>“</w:t>
      </w:r>
      <w:r w:rsidRPr="00182DCC">
        <w:rPr>
          <w:rFonts w:ascii="Times New Roman" w:hAnsi="Times New Roman" w:cs="Times New Roman"/>
          <w:sz w:val="26"/>
          <w:szCs w:val="26"/>
        </w:rPr>
        <w:t>Abuse</w:t>
      </w:r>
      <w:r w:rsidR="00DC2087" w:rsidRPr="00182DCC">
        <w:rPr>
          <w:rFonts w:ascii="Times New Roman" w:hAnsi="Times New Roman" w:cs="Times New Roman"/>
          <w:sz w:val="26"/>
          <w:szCs w:val="26"/>
        </w:rPr>
        <w:t>”</w:t>
      </w:r>
      <w:r w:rsidRPr="00182DCC">
        <w:rPr>
          <w:rFonts w:ascii="Times New Roman" w:hAnsi="Times New Roman" w:cs="Times New Roman"/>
          <w:sz w:val="26"/>
          <w:szCs w:val="26"/>
        </w:rPr>
        <w:t xml:space="preserve"> means that a child has been subjected to (sexual intercourse) (sexual contact) (exploitation) (exposure of genitals) (forced viewing of sexual activity) (prostitution).</w:t>
      </w:r>
    </w:p>
    <w:p w14:paraId="7D04791E" w14:textId="1C3D0564" w:rsidR="00856E7D" w:rsidRPr="00182DCC" w:rsidRDefault="00856E7D" w:rsidP="00856E7D">
      <w:pPr>
        <w:pStyle w:val="NoSpacing"/>
        <w:spacing w:line="480" w:lineRule="auto"/>
        <w:jc w:val="both"/>
        <w:rPr>
          <w:rFonts w:ascii="Times New Roman" w:hAnsi="Times New Roman" w:cs="Times New Roman"/>
          <w:sz w:val="26"/>
          <w:szCs w:val="26"/>
        </w:rPr>
      </w:pPr>
      <w:r w:rsidRPr="00182DCC">
        <w:rPr>
          <w:rFonts w:ascii="Times New Roman" w:hAnsi="Times New Roman" w:cs="Times New Roman"/>
          <w:b/>
          <w:bCs/>
          <w:sz w:val="26"/>
          <w:szCs w:val="26"/>
        </w:rPr>
        <w:t>(Add relevant definition(s) from Wis JI</w:t>
      </w:r>
      <w:r w:rsidR="00D02D70">
        <w:rPr>
          <w:rFonts w:ascii="Times New Roman" w:hAnsi="Times New Roman" w:cs="Times New Roman"/>
          <w:b/>
          <w:bCs/>
          <w:sz w:val="26"/>
          <w:szCs w:val="26"/>
        </w:rPr>
        <w:t>–</w:t>
      </w:r>
      <w:r w:rsidRPr="00182DCC">
        <w:rPr>
          <w:rFonts w:ascii="Times New Roman" w:hAnsi="Times New Roman" w:cs="Times New Roman"/>
          <w:b/>
          <w:bCs/>
          <w:sz w:val="26"/>
          <w:szCs w:val="26"/>
        </w:rPr>
        <w:t>Children 217, 218, 218A, 218B, 218C, 218D, or 219.)</w:t>
      </w:r>
      <w:r w:rsidRPr="00182DCC">
        <w:rPr>
          <w:rFonts w:ascii="Times New Roman" w:hAnsi="Times New Roman" w:cs="Times New Roman"/>
          <w:sz w:val="26"/>
          <w:szCs w:val="26"/>
        </w:rPr>
        <w:t>]</w:t>
      </w:r>
      <w:r w:rsidR="00DC2087" w:rsidRPr="00182DCC">
        <w:rPr>
          <w:rStyle w:val="EndnoteReference"/>
          <w:rFonts w:ascii="Times New Roman" w:hAnsi="Times New Roman" w:cs="Times New Roman"/>
          <w:sz w:val="26"/>
          <w:szCs w:val="26"/>
        </w:rPr>
        <w:endnoteReference w:id="1"/>
      </w:r>
      <w:r w:rsidRPr="00182DCC">
        <w:rPr>
          <w:rFonts w:ascii="Times New Roman" w:hAnsi="Times New Roman" w:cs="Times New Roman"/>
          <w:sz w:val="26"/>
          <w:szCs w:val="26"/>
        </w:rPr>
        <w:t xml:space="preserve"> </w:t>
      </w:r>
    </w:p>
    <w:p w14:paraId="2FA76305" w14:textId="4A3CDFC4" w:rsidR="00856E7D" w:rsidRPr="00182DCC" w:rsidRDefault="00856E7D" w:rsidP="00856E7D">
      <w:pPr>
        <w:pStyle w:val="NoSpacing"/>
        <w:spacing w:line="480" w:lineRule="auto"/>
        <w:ind w:firstLine="450"/>
        <w:jc w:val="both"/>
        <w:rPr>
          <w:rFonts w:ascii="Times New Roman" w:hAnsi="Times New Roman" w:cs="Times New Roman"/>
          <w:sz w:val="26"/>
          <w:szCs w:val="26"/>
        </w:rPr>
      </w:pPr>
      <w:r w:rsidRPr="00182DCC">
        <w:rPr>
          <w:rFonts w:ascii="Times New Roman" w:hAnsi="Times New Roman" w:cs="Times New Roman"/>
          <w:sz w:val="26"/>
          <w:szCs w:val="26"/>
        </w:rPr>
        <w:t xml:space="preserve">Before you may answer either of the questions on the special verdict </w:t>
      </w:r>
      <w:r w:rsidR="00DC2087" w:rsidRPr="00182DCC">
        <w:rPr>
          <w:rFonts w:ascii="Times New Roman" w:hAnsi="Times New Roman" w:cs="Times New Roman"/>
          <w:sz w:val="26"/>
          <w:szCs w:val="26"/>
        </w:rPr>
        <w:t>“</w:t>
      </w:r>
      <w:r w:rsidRPr="00182DCC">
        <w:rPr>
          <w:rFonts w:ascii="Times New Roman" w:hAnsi="Times New Roman" w:cs="Times New Roman"/>
          <w:sz w:val="26"/>
          <w:szCs w:val="26"/>
        </w:rPr>
        <w:t>yes,</w:t>
      </w:r>
      <w:r w:rsidR="00DC2087" w:rsidRPr="00182DCC">
        <w:rPr>
          <w:rFonts w:ascii="Times New Roman" w:hAnsi="Times New Roman" w:cs="Times New Roman"/>
          <w:sz w:val="26"/>
          <w:szCs w:val="26"/>
        </w:rPr>
        <w:t>”</w:t>
      </w:r>
      <w:r w:rsidRPr="00182DCC">
        <w:rPr>
          <w:rFonts w:ascii="Times New Roman" w:hAnsi="Times New Roman" w:cs="Times New Roman"/>
          <w:sz w:val="26"/>
          <w:szCs w:val="26"/>
        </w:rPr>
        <w:t xml:space="preserve"> you must be convinced by evidence that is clear, satisfactory, and convincing, to a reasonable certainty, that the question should be answered </w:t>
      </w:r>
      <w:r w:rsidR="00DC2087" w:rsidRPr="00182DCC">
        <w:rPr>
          <w:rFonts w:ascii="Times New Roman" w:hAnsi="Times New Roman" w:cs="Times New Roman"/>
          <w:sz w:val="26"/>
          <w:szCs w:val="26"/>
        </w:rPr>
        <w:t>“</w:t>
      </w:r>
      <w:r w:rsidRPr="00182DCC">
        <w:rPr>
          <w:rFonts w:ascii="Times New Roman" w:hAnsi="Times New Roman" w:cs="Times New Roman"/>
          <w:sz w:val="26"/>
          <w:szCs w:val="26"/>
        </w:rPr>
        <w:t>yes.</w:t>
      </w:r>
      <w:r w:rsidR="00DC2087" w:rsidRPr="00182DCC">
        <w:rPr>
          <w:rFonts w:ascii="Times New Roman" w:hAnsi="Times New Roman" w:cs="Times New Roman"/>
          <w:sz w:val="26"/>
          <w:szCs w:val="26"/>
        </w:rPr>
        <w:t>”</w:t>
      </w:r>
      <w:r w:rsidRPr="00182DCC">
        <w:rPr>
          <w:rFonts w:ascii="Times New Roman" w:hAnsi="Times New Roman" w:cs="Times New Roman"/>
          <w:sz w:val="26"/>
          <w:szCs w:val="26"/>
        </w:rPr>
        <w:t xml:space="preserve"> If you are not so convinced, you must answer the question “no.”</w:t>
      </w:r>
      <w:r w:rsidR="00DC2087" w:rsidRPr="00182DCC">
        <w:rPr>
          <w:rStyle w:val="EndnoteReference"/>
          <w:rFonts w:ascii="Times New Roman" w:hAnsi="Times New Roman" w:cs="Times New Roman"/>
          <w:sz w:val="26"/>
          <w:szCs w:val="26"/>
        </w:rPr>
        <w:endnoteReference w:id="2"/>
      </w:r>
    </w:p>
    <w:p w14:paraId="12C9ADEB" w14:textId="77777777" w:rsidR="00856E7D" w:rsidRPr="00182DCC" w:rsidRDefault="00856E7D" w:rsidP="00856E7D">
      <w:pPr>
        <w:pStyle w:val="NoSpacing"/>
        <w:spacing w:line="480" w:lineRule="auto"/>
        <w:ind w:firstLine="450"/>
        <w:jc w:val="both"/>
        <w:rPr>
          <w:rFonts w:ascii="Times New Roman" w:hAnsi="Times New Roman" w:cs="Times New Roman"/>
          <w:sz w:val="26"/>
          <w:szCs w:val="26"/>
        </w:rPr>
      </w:pPr>
    </w:p>
    <w:p w14:paraId="4BB87816" w14:textId="77777777" w:rsidR="00856E7D" w:rsidRPr="00182DCC" w:rsidRDefault="00856E7D" w:rsidP="00856E7D">
      <w:pPr>
        <w:pStyle w:val="NoSpacing"/>
        <w:spacing w:line="480" w:lineRule="auto"/>
        <w:jc w:val="both"/>
        <w:rPr>
          <w:rFonts w:ascii="Times New Roman" w:hAnsi="Times New Roman" w:cs="Times New Roman"/>
          <w:b/>
          <w:bCs/>
          <w:sz w:val="26"/>
          <w:szCs w:val="26"/>
        </w:rPr>
      </w:pPr>
      <w:r w:rsidRPr="00182DCC">
        <w:rPr>
          <w:rFonts w:ascii="Times New Roman" w:hAnsi="Times New Roman" w:cs="Times New Roman"/>
          <w:b/>
          <w:bCs/>
          <w:sz w:val="26"/>
          <w:szCs w:val="26"/>
        </w:rPr>
        <w:t>SPECIAL VERDICT</w:t>
      </w:r>
    </w:p>
    <w:p w14:paraId="7EE3CBC4" w14:textId="77777777" w:rsidR="00856E7D" w:rsidRPr="00182DCC" w:rsidRDefault="00856E7D" w:rsidP="00856E7D">
      <w:pPr>
        <w:pStyle w:val="NoSpacing"/>
        <w:spacing w:line="480" w:lineRule="auto"/>
        <w:ind w:left="900" w:hanging="450"/>
        <w:jc w:val="both"/>
        <w:rPr>
          <w:rFonts w:ascii="Times New Roman" w:hAnsi="Times New Roman" w:cs="Times New Roman"/>
          <w:sz w:val="26"/>
          <w:szCs w:val="26"/>
        </w:rPr>
      </w:pPr>
      <w:r w:rsidRPr="00182DCC">
        <w:rPr>
          <w:rFonts w:ascii="Times New Roman" w:hAnsi="Times New Roman" w:cs="Times New Roman"/>
          <w:sz w:val="26"/>
          <w:szCs w:val="26"/>
        </w:rPr>
        <w:t>1.</w:t>
      </w:r>
      <w:r w:rsidRPr="00182DCC">
        <w:rPr>
          <w:rFonts w:ascii="Times New Roman" w:hAnsi="Times New Roman" w:cs="Times New Roman"/>
          <w:sz w:val="26"/>
          <w:szCs w:val="26"/>
        </w:rPr>
        <w:tab/>
        <w:t>Has (</w:t>
      </w:r>
      <w:r w:rsidRPr="00182DCC">
        <w:rPr>
          <w:rFonts w:ascii="Times New Roman" w:hAnsi="Times New Roman" w:cs="Times New Roman"/>
          <w:sz w:val="26"/>
          <w:szCs w:val="26"/>
          <w:u w:val="single"/>
        </w:rPr>
        <w:t>parent</w:t>
      </w:r>
      <w:r w:rsidRPr="00182DCC">
        <w:rPr>
          <w:rFonts w:ascii="Times New Roman" w:hAnsi="Times New Roman" w:cs="Times New Roman"/>
          <w:sz w:val="26"/>
          <w:szCs w:val="26"/>
        </w:rPr>
        <w:t>) exhibited a pattern of abusive behavior which is a substantial threat to the health of (</w:t>
      </w:r>
      <w:r w:rsidRPr="00182DCC">
        <w:rPr>
          <w:rFonts w:ascii="Times New Roman" w:hAnsi="Times New Roman" w:cs="Times New Roman"/>
          <w:sz w:val="26"/>
          <w:szCs w:val="26"/>
          <w:u w:val="single"/>
        </w:rPr>
        <w:t>child</w:t>
      </w:r>
      <w:r w:rsidRPr="00182DCC">
        <w:rPr>
          <w:rFonts w:ascii="Times New Roman" w:hAnsi="Times New Roman" w:cs="Times New Roman"/>
          <w:sz w:val="26"/>
          <w:szCs w:val="26"/>
        </w:rPr>
        <w:t xml:space="preserve">)? </w:t>
      </w:r>
    </w:p>
    <w:p w14:paraId="30011473" w14:textId="742F8EAB" w:rsidR="00856E7D" w:rsidRPr="00182DCC" w:rsidRDefault="00DC2087" w:rsidP="00856E7D">
      <w:pPr>
        <w:pStyle w:val="NoSpacing"/>
        <w:spacing w:line="480" w:lineRule="auto"/>
        <w:ind w:left="5760"/>
        <w:jc w:val="both"/>
        <w:rPr>
          <w:rFonts w:ascii="Times New Roman" w:hAnsi="Times New Roman" w:cs="Times New Roman"/>
          <w:sz w:val="26"/>
          <w:szCs w:val="26"/>
        </w:rPr>
      </w:pPr>
      <w:r w:rsidRPr="00182DCC">
        <w:rPr>
          <w:rFonts w:ascii="Times New Roman" w:hAnsi="Times New Roman" w:cs="Times New Roman"/>
          <w:sz w:val="26"/>
          <w:szCs w:val="26"/>
        </w:rPr>
        <w:t>Answer: _</w:t>
      </w:r>
      <w:r w:rsidR="00856E7D" w:rsidRPr="00182DCC">
        <w:rPr>
          <w:rFonts w:ascii="Times New Roman" w:hAnsi="Times New Roman" w:cs="Times New Roman"/>
          <w:sz w:val="26"/>
          <w:szCs w:val="26"/>
        </w:rPr>
        <w:t>_________________</w:t>
      </w:r>
    </w:p>
    <w:p w14:paraId="03DEC9C8" w14:textId="63864093" w:rsidR="00856E7D" w:rsidRPr="00182DCC" w:rsidRDefault="00DC2087" w:rsidP="00856E7D">
      <w:pPr>
        <w:pStyle w:val="NoSpacing"/>
        <w:spacing w:line="480" w:lineRule="auto"/>
        <w:ind w:left="7200"/>
        <w:jc w:val="both"/>
        <w:rPr>
          <w:rFonts w:ascii="Times New Roman" w:hAnsi="Times New Roman" w:cs="Times New Roman"/>
          <w:sz w:val="26"/>
          <w:szCs w:val="26"/>
        </w:rPr>
      </w:pPr>
      <w:r w:rsidRPr="00182DCC">
        <w:rPr>
          <w:rFonts w:ascii="Times New Roman" w:hAnsi="Times New Roman" w:cs="Times New Roman"/>
          <w:sz w:val="26"/>
          <w:szCs w:val="26"/>
        </w:rPr>
        <w:t>Yes or No</w:t>
      </w:r>
    </w:p>
    <w:p w14:paraId="14EF9E7A" w14:textId="77777777" w:rsidR="00856E7D" w:rsidRPr="00182DCC" w:rsidRDefault="00856E7D" w:rsidP="00856E7D">
      <w:pPr>
        <w:pStyle w:val="NoSpacing"/>
        <w:spacing w:line="480" w:lineRule="auto"/>
        <w:jc w:val="both"/>
        <w:rPr>
          <w:rFonts w:ascii="Times New Roman" w:hAnsi="Times New Roman" w:cs="Times New Roman"/>
          <w:sz w:val="26"/>
          <w:szCs w:val="26"/>
        </w:rPr>
      </w:pPr>
    </w:p>
    <w:p w14:paraId="479F773A" w14:textId="70054168" w:rsidR="00856E7D" w:rsidRPr="00182DCC" w:rsidRDefault="00856E7D" w:rsidP="00856E7D">
      <w:pPr>
        <w:pStyle w:val="NoSpacing"/>
        <w:spacing w:line="480" w:lineRule="auto"/>
        <w:ind w:left="900" w:hanging="450"/>
        <w:jc w:val="both"/>
        <w:rPr>
          <w:rFonts w:ascii="Times New Roman" w:hAnsi="Times New Roman" w:cs="Times New Roman"/>
          <w:sz w:val="26"/>
          <w:szCs w:val="26"/>
        </w:rPr>
      </w:pPr>
      <w:r w:rsidRPr="00182DCC">
        <w:rPr>
          <w:rFonts w:ascii="Times New Roman" w:hAnsi="Times New Roman" w:cs="Times New Roman"/>
          <w:sz w:val="26"/>
          <w:szCs w:val="26"/>
        </w:rPr>
        <w:t>2.</w:t>
      </w:r>
      <w:r w:rsidRPr="00182DCC">
        <w:rPr>
          <w:rFonts w:ascii="Times New Roman" w:hAnsi="Times New Roman" w:cs="Times New Roman"/>
          <w:sz w:val="26"/>
          <w:szCs w:val="26"/>
        </w:rPr>
        <w:tab/>
        <w:t>Has a child been removed from (</w:t>
      </w:r>
      <w:r w:rsidRPr="00182DCC">
        <w:rPr>
          <w:rFonts w:ascii="Times New Roman" w:hAnsi="Times New Roman" w:cs="Times New Roman"/>
          <w:sz w:val="26"/>
          <w:szCs w:val="26"/>
          <w:u w:val="single"/>
        </w:rPr>
        <w:t>parent</w:t>
      </w:r>
      <w:r w:rsidRPr="00182DCC">
        <w:rPr>
          <w:rFonts w:ascii="Times New Roman" w:hAnsi="Times New Roman" w:cs="Times New Roman"/>
          <w:sz w:val="26"/>
          <w:szCs w:val="26"/>
        </w:rPr>
        <w:t>)</w:t>
      </w:r>
      <w:r w:rsidR="00DC2087" w:rsidRPr="00182DCC">
        <w:rPr>
          <w:rFonts w:ascii="Times New Roman" w:hAnsi="Times New Roman" w:cs="Times New Roman"/>
          <w:sz w:val="26"/>
          <w:szCs w:val="26"/>
        </w:rPr>
        <w:t>’</w:t>
      </w:r>
      <w:r w:rsidRPr="00182DCC">
        <w:rPr>
          <w:rFonts w:ascii="Times New Roman" w:hAnsi="Times New Roman" w:cs="Times New Roman"/>
          <w:sz w:val="26"/>
          <w:szCs w:val="26"/>
        </w:rPr>
        <w:t>s home pursuant to a court order after an adjudication that the child is in need of protection or services because (he) (she) (has been the victim of abuse) (is at substantial risk of becoming the victim of abuse)?</w:t>
      </w:r>
    </w:p>
    <w:p w14:paraId="4BADBBCB" w14:textId="094559EF" w:rsidR="00856E7D" w:rsidRPr="00182DCC" w:rsidRDefault="00DC2087" w:rsidP="00856E7D">
      <w:pPr>
        <w:pStyle w:val="NoSpacing"/>
        <w:spacing w:line="480" w:lineRule="auto"/>
        <w:ind w:left="5760"/>
        <w:jc w:val="both"/>
        <w:rPr>
          <w:rFonts w:ascii="Times New Roman" w:hAnsi="Times New Roman" w:cs="Times New Roman"/>
          <w:sz w:val="26"/>
          <w:szCs w:val="26"/>
        </w:rPr>
      </w:pPr>
      <w:r w:rsidRPr="00182DCC">
        <w:rPr>
          <w:rFonts w:ascii="Times New Roman" w:hAnsi="Times New Roman" w:cs="Times New Roman"/>
          <w:sz w:val="26"/>
          <w:szCs w:val="26"/>
        </w:rPr>
        <w:t>Answer: _</w:t>
      </w:r>
      <w:r w:rsidR="00856E7D" w:rsidRPr="00182DCC">
        <w:rPr>
          <w:rFonts w:ascii="Times New Roman" w:hAnsi="Times New Roman" w:cs="Times New Roman"/>
          <w:sz w:val="26"/>
          <w:szCs w:val="26"/>
        </w:rPr>
        <w:t>_________________</w:t>
      </w:r>
    </w:p>
    <w:p w14:paraId="630A3EC6" w14:textId="7CFB73E7" w:rsidR="00856E7D" w:rsidRPr="00182DCC" w:rsidRDefault="00DC2087" w:rsidP="00856E7D">
      <w:pPr>
        <w:pStyle w:val="NoSpacing"/>
        <w:spacing w:line="480" w:lineRule="auto"/>
        <w:ind w:left="7200"/>
        <w:jc w:val="both"/>
        <w:rPr>
          <w:rFonts w:ascii="Times New Roman" w:hAnsi="Times New Roman" w:cs="Times New Roman"/>
          <w:sz w:val="26"/>
          <w:szCs w:val="26"/>
        </w:rPr>
      </w:pPr>
      <w:r w:rsidRPr="00182DCC">
        <w:rPr>
          <w:rFonts w:ascii="Times New Roman" w:hAnsi="Times New Roman" w:cs="Times New Roman"/>
          <w:sz w:val="26"/>
          <w:szCs w:val="26"/>
        </w:rPr>
        <w:t>Yes or No</w:t>
      </w:r>
    </w:p>
    <w:p w14:paraId="1B171E94" w14:textId="77777777" w:rsidR="00856E7D" w:rsidRPr="00182DCC" w:rsidRDefault="00856E7D" w:rsidP="00856E7D">
      <w:pPr>
        <w:pStyle w:val="NoSpacing"/>
        <w:jc w:val="both"/>
        <w:rPr>
          <w:rFonts w:ascii="Times New Roman" w:hAnsi="Times New Roman" w:cs="Times New Roman"/>
          <w:sz w:val="26"/>
          <w:szCs w:val="26"/>
        </w:rPr>
      </w:pPr>
    </w:p>
    <w:p w14:paraId="60FCD5C7" w14:textId="77777777" w:rsidR="00856E7D" w:rsidRPr="00182DCC" w:rsidRDefault="00856E7D" w:rsidP="00856E7D">
      <w:pPr>
        <w:pStyle w:val="NoSpacing"/>
        <w:jc w:val="both"/>
        <w:rPr>
          <w:rFonts w:ascii="Times New Roman" w:hAnsi="Times New Roman" w:cs="Times New Roman"/>
          <w:b/>
          <w:bCs/>
        </w:rPr>
      </w:pPr>
      <w:r w:rsidRPr="00182DCC">
        <w:rPr>
          <w:rFonts w:ascii="Times New Roman" w:hAnsi="Times New Roman" w:cs="Times New Roman"/>
          <w:b/>
          <w:bCs/>
        </w:rPr>
        <w:t>COMMENT</w:t>
      </w:r>
    </w:p>
    <w:p w14:paraId="5EA20E1B" w14:textId="77777777" w:rsidR="00856E7D" w:rsidRPr="00182DCC" w:rsidRDefault="00856E7D" w:rsidP="00856E7D">
      <w:pPr>
        <w:pStyle w:val="NoSpacing"/>
        <w:jc w:val="both"/>
        <w:rPr>
          <w:rFonts w:ascii="Times New Roman" w:hAnsi="Times New Roman" w:cs="Times New Roman"/>
        </w:rPr>
      </w:pPr>
    </w:p>
    <w:p w14:paraId="0A040159" w14:textId="0E9869D6" w:rsidR="00856E7D" w:rsidRPr="00182DCC" w:rsidRDefault="00856E7D" w:rsidP="00DC2087">
      <w:pPr>
        <w:pStyle w:val="NoSpacing"/>
        <w:ind w:firstLine="450"/>
        <w:jc w:val="both"/>
        <w:rPr>
          <w:rFonts w:ascii="Times New Roman" w:hAnsi="Times New Roman" w:cs="Times New Roman"/>
        </w:rPr>
      </w:pPr>
      <w:r w:rsidRPr="00182DCC">
        <w:rPr>
          <w:rFonts w:ascii="Times New Roman" w:hAnsi="Times New Roman" w:cs="Times New Roman"/>
        </w:rPr>
        <w:t>Wis JI</w:t>
      </w:r>
      <w:r w:rsidR="00D02D70" w:rsidRPr="00D02D70">
        <w:rPr>
          <w:rFonts w:ascii="Times New Roman" w:hAnsi="Times New Roman" w:cs="Times New Roman"/>
        </w:rPr>
        <w:t>–</w:t>
      </w:r>
      <w:r w:rsidRPr="00182DCC">
        <w:rPr>
          <w:rFonts w:ascii="Times New Roman" w:hAnsi="Times New Roman" w:cs="Times New Roman"/>
        </w:rPr>
        <w:t>Children 342 and comment were originally approved by the Committee in 1996 and revised in 1997, 1999, 2004</w:t>
      </w:r>
      <w:r w:rsidR="006444F7" w:rsidRPr="00182DCC">
        <w:rPr>
          <w:rFonts w:ascii="Times New Roman" w:hAnsi="Times New Roman" w:cs="Times New Roman"/>
        </w:rPr>
        <w:t>, and 2011</w:t>
      </w:r>
      <w:r w:rsidRPr="00182DCC">
        <w:rPr>
          <w:rFonts w:ascii="Times New Roman" w:hAnsi="Times New Roman" w:cs="Times New Roman"/>
        </w:rPr>
        <w:t>. The change in 2004 conformed the burden of proof language to Wis JI</w:t>
      </w:r>
      <w:r w:rsidR="00D02D70" w:rsidRPr="00D02D70">
        <w:rPr>
          <w:rFonts w:ascii="Times New Roman" w:hAnsi="Times New Roman" w:cs="Times New Roman"/>
        </w:rPr>
        <w:t>–</w:t>
      </w:r>
      <w:r w:rsidRPr="00182DCC">
        <w:rPr>
          <w:rFonts w:ascii="Times New Roman" w:hAnsi="Times New Roman" w:cs="Times New Roman"/>
        </w:rPr>
        <w:t xml:space="preserve">Civil 205. </w:t>
      </w:r>
      <w:r w:rsidR="00DC2087" w:rsidRPr="00182DCC">
        <w:rPr>
          <w:rFonts w:ascii="Times New Roman" w:hAnsi="Times New Roman" w:cs="Times New Roman"/>
        </w:rPr>
        <w:t>This revision was approved by the Committee in</w:t>
      </w:r>
      <w:r w:rsidR="00731ED4" w:rsidRPr="00182DCC">
        <w:rPr>
          <w:rFonts w:ascii="Times New Roman" w:hAnsi="Times New Roman" w:cs="Times New Roman"/>
        </w:rPr>
        <w:t xml:space="preserve"> May 2026</w:t>
      </w:r>
      <w:r w:rsidR="00DC2087" w:rsidRPr="00182DCC">
        <w:rPr>
          <w:rFonts w:ascii="Times New Roman" w:hAnsi="Times New Roman" w:cs="Times New Roman"/>
        </w:rPr>
        <w:t xml:space="preserve">. </w:t>
      </w:r>
      <w:r w:rsidR="00731ED4" w:rsidRPr="00182DCC">
        <w:rPr>
          <w:rFonts w:ascii="Times New Roman" w:hAnsi="Times New Roman" w:cs="Times New Roman"/>
        </w:rPr>
        <w:t xml:space="preserve">It amended the comment to add note </w:t>
      </w:r>
      <w:r w:rsidR="00731ED4" w:rsidRPr="00182DCC">
        <w:rPr>
          <w:rFonts w:ascii="Times New Roman" w:hAnsi="Times New Roman" w:cs="Times New Roman"/>
        </w:rPr>
        <w:t>2</w:t>
      </w:r>
      <w:r w:rsidR="00731ED4" w:rsidRPr="00182DCC">
        <w:rPr>
          <w:rFonts w:ascii="Times New Roman" w:hAnsi="Times New Roman" w:cs="Times New Roman"/>
        </w:rPr>
        <w:t xml:space="preserve"> and a new paragraph addressing </w:t>
      </w:r>
      <w:r w:rsidR="00731ED4" w:rsidRPr="00182DCC">
        <w:rPr>
          <w:rFonts w:ascii="Times New Roman" w:hAnsi="Times New Roman" w:cs="Times New Roman"/>
          <w:u w:val="single"/>
        </w:rPr>
        <w:t>State v. H.C.</w:t>
      </w:r>
      <w:r w:rsidR="00731ED4" w:rsidRPr="00182DCC">
        <w:rPr>
          <w:rFonts w:ascii="Times New Roman" w:hAnsi="Times New Roman" w:cs="Times New Roman"/>
        </w:rPr>
        <w:t>, 2025 WI 20, 416 Wis. 2d 233, 21 N.W.3d 330.</w:t>
      </w:r>
    </w:p>
    <w:p w14:paraId="56B45726" w14:textId="77777777" w:rsidR="00856E7D" w:rsidRPr="00182DCC" w:rsidRDefault="00856E7D" w:rsidP="00856E7D">
      <w:pPr>
        <w:pStyle w:val="NoSpacing"/>
        <w:jc w:val="both"/>
        <w:rPr>
          <w:rFonts w:ascii="Times New Roman" w:hAnsi="Times New Roman" w:cs="Times New Roman"/>
        </w:rPr>
      </w:pPr>
    </w:p>
    <w:p w14:paraId="5F801FE6" w14:textId="77777777" w:rsidR="00856E7D" w:rsidRPr="00182DCC" w:rsidRDefault="00856E7D" w:rsidP="00856E7D">
      <w:pPr>
        <w:pStyle w:val="NoSpacing"/>
        <w:ind w:firstLine="450"/>
        <w:jc w:val="both"/>
        <w:rPr>
          <w:rFonts w:ascii="Times New Roman" w:hAnsi="Times New Roman" w:cs="Times New Roman"/>
        </w:rPr>
      </w:pPr>
      <w:r w:rsidRPr="00182DCC">
        <w:rPr>
          <w:rFonts w:ascii="Times New Roman" w:hAnsi="Times New Roman" w:cs="Times New Roman"/>
        </w:rPr>
        <w:t>Wis. Stat. § 48.415(5)(b) reads:</w:t>
      </w:r>
    </w:p>
    <w:p w14:paraId="5154A540" w14:textId="77777777" w:rsidR="00856E7D" w:rsidRPr="00182DCC" w:rsidRDefault="00856E7D" w:rsidP="00856E7D">
      <w:pPr>
        <w:pStyle w:val="NoSpacing"/>
        <w:jc w:val="both"/>
        <w:rPr>
          <w:rFonts w:ascii="Times New Roman" w:hAnsi="Times New Roman" w:cs="Times New Roman"/>
        </w:rPr>
      </w:pPr>
    </w:p>
    <w:p w14:paraId="37547B44" w14:textId="77777777" w:rsidR="00856E7D" w:rsidRPr="00182DCC" w:rsidRDefault="00856E7D" w:rsidP="00856E7D">
      <w:pPr>
        <w:pStyle w:val="NoSpacing"/>
        <w:ind w:left="450" w:right="450"/>
        <w:jc w:val="both"/>
        <w:rPr>
          <w:rFonts w:ascii="Times New Roman" w:hAnsi="Times New Roman" w:cs="Times New Roman"/>
        </w:rPr>
      </w:pPr>
      <w:r w:rsidRPr="00182DCC">
        <w:rPr>
          <w:rFonts w:ascii="Times New Roman" w:hAnsi="Times New Roman" w:cs="Times New Roman"/>
          <w:b/>
          <w:bCs/>
        </w:rPr>
        <w:t>48.415. Grounds for involuntary termination of parental rights</w:t>
      </w:r>
      <w:r w:rsidRPr="00182DCC">
        <w:rPr>
          <w:rFonts w:ascii="Times New Roman" w:hAnsi="Times New Roman" w:cs="Times New Roman"/>
        </w:rPr>
        <w:t>. At the fact-finding hearing the court or jury may make a finding that grounds exist for the termination of parental rights. Grounds for termination of parental rights shall be one of the following:</w:t>
      </w:r>
    </w:p>
    <w:p w14:paraId="3F09B293" w14:textId="77777777" w:rsidR="00856E7D" w:rsidRPr="00182DCC" w:rsidRDefault="00856E7D" w:rsidP="00856E7D">
      <w:pPr>
        <w:pStyle w:val="NoSpacing"/>
        <w:jc w:val="both"/>
        <w:rPr>
          <w:rFonts w:ascii="Times New Roman" w:hAnsi="Times New Roman" w:cs="Times New Roman"/>
        </w:rPr>
      </w:pPr>
    </w:p>
    <w:p w14:paraId="72148731" w14:textId="77777777" w:rsidR="00856E7D" w:rsidRPr="00182DCC" w:rsidRDefault="00856E7D" w:rsidP="00856E7D">
      <w:pPr>
        <w:pStyle w:val="NoSpacing"/>
        <w:ind w:left="450" w:right="450"/>
        <w:jc w:val="both"/>
        <w:rPr>
          <w:rFonts w:ascii="Times New Roman" w:hAnsi="Times New Roman" w:cs="Times New Roman"/>
        </w:rPr>
      </w:pPr>
      <w:r w:rsidRPr="00182DCC">
        <w:rPr>
          <w:rFonts w:ascii="Times New Roman" w:hAnsi="Times New Roman" w:cs="Times New Roman"/>
        </w:rPr>
        <w:t>(5) Child abuse. Child abuse, which shall be established by proving that the parent has exhibited a pattern of physically or sexually abusive behavior which is a substantial threat to the health of the child who is the subject of the petition and proving either of the following:</w:t>
      </w:r>
    </w:p>
    <w:p w14:paraId="1893622E" w14:textId="77777777" w:rsidR="00856E7D" w:rsidRPr="00182DCC" w:rsidRDefault="00856E7D" w:rsidP="00856E7D">
      <w:pPr>
        <w:pStyle w:val="NoSpacing"/>
        <w:jc w:val="both"/>
        <w:rPr>
          <w:rFonts w:ascii="Times New Roman" w:hAnsi="Times New Roman" w:cs="Times New Roman"/>
        </w:rPr>
      </w:pPr>
    </w:p>
    <w:p w14:paraId="692A5075" w14:textId="23113AB2" w:rsidR="00856E7D" w:rsidRPr="00182DCC" w:rsidRDefault="00856E7D" w:rsidP="00856E7D">
      <w:pPr>
        <w:pStyle w:val="NoSpacing"/>
        <w:ind w:left="450" w:right="450"/>
        <w:jc w:val="both"/>
        <w:rPr>
          <w:rFonts w:ascii="Times New Roman" w:hAnsi="Times New Roman" w:cs="Times New Roman"/>
        </w:rPr>
      </w:pPr>
      <w:r w:rsidRPr="00182DCC">
        <w:rPr>
          <w:rFonts w:ascii="Times New Roman" w:hAnsi="Times New Roman" w:cs="Times New Roman"/>
        </w:rPr>
        <w:t>(b) That a child has previously been removed from the parent</w:t>
      </w:r>
      <w:r w:rsidR="00DC2087" w:rsidRPr="00182DCC">
        <w:rPr>
          <w:rFonts w:ascii="Times New Roman" w:hAnsi="Times New Roman" w:cs="Times New Roman"/>
        </w:rPr>
        <w:t>’</w:t>
      </w:r>
      <w:r w:rsidRPr="00182DCC">
        <w:rPr>
          <w:rFonts w:ascii="Times New Roman" w:hAnsi="Times New Roman" w:cs="Times New Roman"/>
        </w:rPr>
        <w:t>s home pursuant to a court order under s. 48.345 after an adjudication that the child is in need of protection or services under s. 48.13(3) or (3m).</w:t>
      </w:r>
    </w:p>
    <w:p w14:paraId="175D78DD" w14:textId="77777777" w:rsidR="00856E7D" w:rsidRPr="00182DCC" w:rsidRDefault="00856E7D" w:rsidP="00856E7D">
      <w:pPr>
        <w:pStyle w:val="NoSpacing"/>
        <w:jc w:val="both"/>
        <w:rPr>
          <w:rFonts w:ascii="Times New Roman" w:hAnsi="Times New Roman" w:cs="Times New Roman"/>
        </w:rPr>
      </w:pPr>
    </w:p>
    <w:p w14:paraId="77F28063" w14:textId="76BC174C" w:rsidR="00856E7D" w:rsidRPr="00182DCC" w:rsidRDefault="00856E7D" w:rsidP="00856E7D">
      <w:pPr>
        <w:pStyle w:val="NoSpacing"/>
        <w:jc w:val="both"/>
        <w:rPr>
          <w:rFonts w:ascii="Times New Roman" w:hAnsi="Times New Roman" w:cs="Times New Roman"/>
        </w:rPr>
      </w:pPr>
      <w:r w:rsidRPr="00182DCC">
        <w:rPr>
          <w:rFonts w:ascii="Times New Roman" w:hAnsi="Times New Roman" w:cs="Times New Roman"/>
        </w:rPr>
        <w:t>See also Comment to</w:t>
      </w:r>
      <w:r w:rsidR="00264172">
        <w:rPr>
          <w:rFonts w:ascii="Times New Roman" w:hAnsi="Times New Roman" w:cs="Times New Roman"/>
        </w:rPr>
        <w:t xml:space="preserve"> Wis</w:t>
      </w:r>
      <w:r w:rsidRPr="00182DCC">
        <w:rPr>
          <w:rFonts w:ascii="Times New Roman" w:hAnsi="Times New Roman" w:cs="Times New Roman"/>
        </w:rPr>
        <w:t xml:space="preserve"> JI</w:t>
      </w:r>
      <w:r w:rsidR="00264172" w:rsidRPr="00264172">
        <w:rPr>
          <w:rFonts w:ascii="Times New Roman" w:hAnsi="Times New Roman" w:cs="Times New Roman"/>
        </w:rPr>
        <w:t>–</w:t>
      </w:r>
      <w:r w:rsidRPr="00182DCC">
        <w:rPr>
          <w:rFonts w:ascii="Times New Roman" w:hAnsi="Times New Roman" w:cs="Times New Roman"/>
        </w:rPr>
        <w:t>Children 340.</w:t>
      </w:r>
    </w:p>
    <w:p w14:paraId="2D344875" w14:textId="77777777" w:rsidR="00856E7D" w:rsidRPr="00182DCC" w:rsidRDefault="00856E7D" w:rsidP="00856E7D">
      <w:pPr>
        <w:pStyle w:val="NoSpacing"/>
        <w:jc w:val="both"/>
        <w:rPr>
          <w:rFonts w:ascii="Times New Roman" w:hAnsi="Times New Roman" w:cs="Times New Roman"/>
        </w:rPr>
      </w:pPr>
    </w:p>
    <w:p w14:paraId="49CC78F6" w14:textId="5A18FF0D" w:rsidR="00856E7D" w:rsidRPr="00182DCC" w:rsidRDefault="00856E7D" w:rsidP="00856E7D">
      <w:pPr>
        <w:pStyle w:val="NoSpacing"/>
        <w:ind w:firstLine="450"/>
        <w:jc w:val="both"/>
        <w:rPr>
          <w:rFonts w:ascii="Times New Roman" w:hAnsi="Times New Roman" w:cs="Times New Roman"/>
        </w:rPr>
      </w:pPr>
      <w:r w:rsidRPr="00182DCC">
        <w:rPr>
          <w:rFonts w:ascii="Times New Roman" w:hAnsi="Times New Roman" w:cs="Times New Roman"/>
          <w:b/>
          <w:bCs/>
        </w:rPr>
        <w:t>Summary Judgments and Directed Verdicts</w:t>
      </w:r>
      <w:r w:rsidRPr="00182DCC">
        <w:rPr>
          <w:rFonts w:ascii="Times New Roman" w:hAnsi="Times New Roman" w:cs="Times New Roman"/>
        </w:rPr>
        <w:t>. See Special Materials, SM-2, at the end of this publication for a discussion of the use of summary judgments and directed verdicts in CHIPS and TPR proceedings.</w:t>
      </w:r>
    </w:p>
    <w:p w14:paraId="0BFD86A5" w14:textId="729CF95A" w:rsidR="00DC2087" w:rsidRPr="00182DCC" w:rsidRDefault="00DC2087" w:rsidP="00856E7D">
      <w:pPr>
        <w:pStyle w:val="NoSpacing"/>
        <w:ind w:firstLine="450"/>
        <w:jc w:val="both"/>
        <w:rPr>
          <w:rFonts w:ascii="Times New Roman" w:hAnsi="Times New Roman" w:cs="Times New Roman"/>
        </w:rPr>
      </w:pPr>
    </w:p>
    <w:p w14:paraId="0B16DA39" w14:textId="301637CF" w:rsidR="00DC2087" w:rsidRPr="00182DCC" w:rsidRDefault="00B91924" w:rsidP="00B91924">
      <w:pPr>
        <w:spacing w:after="0" w:line="240" w:lineRule="auto"/>
        <w:ind w:firstLine="450"/>
        <w:jc w:val="both"/>
        <w:rPr>
          <w:rFonts w:ascii="Times New Roman" w:hAnsi="Times New Roman" w:cs="Times New Roman"/>
        </w:rPr>
      </w:pPr>
      <w:r w:rsidRPr="00182DCC">
        <w:rPr>
          <w:rFonts w:ascii="Times New Roman" w:hAnsi="Times New Roman" w:cs="Times New Roman"/>
          <w:b/>
          <w:bCs/>
        </w:rPr>
        <w:t>Dispositional Phase—No Burden of Proof</w:t>
      </w:r>
      <w:r w:rsidRPr="00182DCC">
        <w:rPr>
          <w:rFonts w:ascii="Times New Roman" w:hAnsi="Times New Roman" w:cs="Times New Roman"/>
        </w:rPr>
        <w:t xml:space="preserve">. In </w:t>
      </w:r>
      <w:r w:rsidRPr="00182DCC">
        <w:rPr>
          <w:rFonts w:ascii="Times New Roman" w:hAnsi="Times New Roman" w:cs="Times New Roman"/>
          <w:u w:val="single"/>
        </w:rPr>
        <w:t>State v. H.C.</w:t>
      </w:r>
      <w:r w:rsidRPr="00182DCC">
        <w:rPr>
          <w:rFonts w:ascii="Times New Roman" w:hAnsi="Times New Roman" w:cs="Times New Roman"/>
        </w:rPr>
        <w:t xml:space="preserve">, 2025 WI 20, 416 Wis. 2d 233, 21 N.W.3d 330, the Wisconsin Supreme Court held that neither the Due Process Clause nor Wis. Stat. § 48.426 imposes a burden of proof on any party at the dispositional phase of a TPR proceeding. </w:t>
      </w:r>
    </w:p>
    <w:p w14:paraId="444941A5" w14:textId="77777777" w:rsidR="00856E7D" w:rsidRPr="00856E7D" w:rsidRDefault="00856E7D" w:rsidP="00856E7D">
      <w:pPr>
        <w:pStyle w:val="NoSpacing"/>
        <w:jc w:val="both"/>
        <w:rPr>
          <w:rFonts w:ascii="Times New Roman" w:hAnsi="Times New Roman" w:cs="Times New Roman"/>
        </w:rPr>
      </w:pPr>
    </w:p>
    <w:p w14:paraId="0AE23AD2" w14:textId="4737B85A" w:rsidR="00F45FE6" w:rsidRPr="00856E7D" w:rsidRDefault="00856E7D" w:rsidP="00856E7D">
      <w:pPr>
        <w:pStyle w:val="NoSpacing"/>
        <w:ind w:firstLine="450"/>
        <w:jc w:val="both"/>
        <w:rPr>
          <w:rFonts w:ascii="Times New Roman" w:hAnsi="Times New Roman" w:cs="Times New Roman"/>
        </w:rPr>
      </w:pPr>
      <w:r w:rsidRPr="00856E7D">
        <w:rPr>
          <w:rFonts w:ascii="Times New Roman" w:hAnsi="Times New Roman" w:cs="Times New Roman"/>
          <w:b/>
          <w:bCs/>
        </w:rPr>
        <w:t>Indian Child Welfare Act</w:t>
      </w:r>
      <w:r w:rsidRPr="00856E7D">
        <w:rPr>
          <w:rFonts w:ascii="Times New Roman" w:hAnsi="Times New Roman" w:cs="Times New Roman"/>
        </w:rPr>
        <w:t>. For a termination case involving an Indian child, see Wis JI</w:t>
      </w:r>
      <w:r w:rsidR="00D02D70" w:rsidRPr="00D02D70">
        <w:rPr>
          <w:rFonts w:ascii="Times New Roman" w:hAnsi="Times New Roman" w:cs="Times New Roman"/>
        </w:rPr>
        <w:t>–</w:t>
      </w:r>
      <w:r w:rsidRPr="00856E7D">
        <w:rPr>
          <w:rFonts w:ascii="Times New Roman" w:hAnsi="Times New Roman" w:cs="Times New Roman"/>
        </w:rPr>
        <w:t>Children 420</w:t>
      </w:r>
      <w:r w:rsidR="00264172">
        <w:rPr>
          <w:rFonts w:ascii="Times New Roman" w:hAnsi="Times New Roman" w:cs="Times New Roman"/>
        </w:rPr>
        <w:t>-</w:t>
      </w:r>
      <w:r w:rsidRPr="00856E7D">
        <w:rPr>
          <w:rFonts w:ascii="Times New Roman" w:hAnsi="Times New Roman" w:cs="Times New Roman"/>
        </w:rPr>
        <w:t>424.</w:t>
      </w:r>
    </w:p>
    <w:sectPr w:rsidR="00F45FE6" w:rsidRPr="00856E7D" w:rsidSect="00182DCC">
      <w:headerReference w:type="default" r:id="rId6"/>
      <w:footerReference w:type="default" r:id="rId7"/>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ACB4B" w14:textId="77777777" w:rsidR="00856E7D" w:rsidRDefault="00856E7D" w:rsidP="00856E7D">
      <w:pPr>
        <w:spacing w:after="0" w:line="240" w:lineRule="auto"/>
      </w:pPr>
      <w:r>
        <w:separator/>
      </w:r>
    </w:p>
  </w:endnote>
  <w:endnote w:type="continuationSeparator" w:id="0">
    <w:p w14:paraId="6617C7ED" w14:textId="77777777" w:rsidR="00856E7D" w:rsidRDefault="00856E7D" w:rsidP="00856E7D">
      <w:pPr>
        <w:spacing w:after="0" w:line="240" w:lineRule="auto"/>
      </w:pPr>
      <w:r>
        <w:continuationSeparator/>
      </w:r>
    </w:p>
  </w:endnote>
  <w:endnote w:id="1">
    <w:p w14:paraId="186BCA67" w14:textId="412039FA" w:rsidR="00DC2087" w:rsidRPr="00182DCC" w:rsidRDefault="00DC2087" w:rsidP="00DC2087">
      <w:pPr>
        <w:pStyle w:val="EndnoteText"/>
        <w:tabs>
          <w:tab w:val="left" w:pos="900"/>
        </w:tabs>
        <w:ind w:firstLine="450"/>
        <w:jc w:val="both"/>
        <w:rPr>
          <w:rFonts w:ascii="Times New Roman" w:hAnsi="Times New Roman" w:cs="Times New Roman"/>
          <w:sz w:val="22"/>
          <w:szCs w:val="22"/>
        </w:rPr>
      </w:pPr>
      <w:r w:rsidRPr="00182DCC">
        <w:rPr>
          <w:rFonts w:ascii="Times New Roman" w:hAnsi="Times New Roman" w:cs="Times New Roman"/>
          <w:sz w:val="22"/>
          <w:szCs w:val="22"/>
        </w:rPr>
        <w:endnoteRef/>
      </w:r>
      <w:r w:rsidRPr="00182DCC">
        <w:rPr>
          <w:rFonts w:ascii="Times New Roman" w:hAnsi="Times New Roman" w:cs="Times New Roman"/>
          <w:sz w:val="22"/>
          <w:szCs w:val="22"/>
        </w:rPr>
        <w:t xml:space="preserve">. </w:t>
      </w:r>
      <w:r w:rsidRPr="00182DCC">
        <w:rPr>
          <w:rFonts w:ascii="Times New Roman" w:hAnsi="Times New Roman" w:cs="Times New Roman"/>
          <w:sz w:val="22"/>
          <w:szCs w:val="22"/>
        </w:rPr>
        <w:tab/>
        <w:t>If the court has received evidence of “sexual abuse” which includes exploitation, exposure, or other matters discussed in Wis JI–Children 217, 218, 218A, 218B, 218C, 218D, or 219, the definitions used in those instructions should be included as appropriate. However, where the pattern of abuse involves allegations of sexual abuse to an adult, the definition of sexual abuse will need to be modified, because the definitions in the listed instructions (</w:t>
      </w:r>
      <w:r w:rsidR="00264172">
        <w:rPr>
          <w:rFonts w:ascii="Times New Roman" w:hAnsi="Times New Roman" w:cs="Times New Roman"/>
          <w:sz w:val="22"/>
          <w:szCs w:val="22"/>
        </w:rPr>
        <w:t xml:space="preserve">Wis </w:t>
      </w:r>
      <w:r w:rsidRPr="00182DCC">
        <w:rPr>
          <w:rFonts w:ascii="Times New Roman" w:hAnsi="Times New Roman" w:cs="Times New Roman"/>
          <w:sz w:val="22"/>
          <w:szCs w:val="22"/>
        </w:rPr>
        <w:t>JI–Children 217 to 219) relate to sexual abuse to a child and not an adult.</w:t>
      </w:r>
    </w:p>
    <w:p w14:paraId="5252BD6A" w14:textId="77777777" w:rsidR="00DC2087" w:rsidRPr="00182DCC" w:rsidRDefault="00DC2087" w:rsidP="00DC2087">
      <w:pPr>
        <w:pStyle w:val="EndnoteText"/>
        <w:tabs>
          <w:tab w:val="left" w:pos="900"/>
        </w:tabs>
        <w:ind w:firstLine="450"/>
        <w:jc w:val="both"/>
        <w:rPr>
          <w:rFonts w:ascii="Times New Roman" w:hAnsi="Times New Roman" w:cs="Times New Roman"/>
          <w:sz w:val="22"/>
          <w:szCs w:val="22"/>
        </w:rPr>
      </w:pPr>
    </w:p>
  </w:endnote>
  <w:endnote w:id="2">
    <w:p w14:paraId="1C614E2D" w14:textId="4D9EBE90" w:rsidR="00DC2087" w:rsidRPr="00DC2087" w:rsidRDefault="00DC2087" w:rsidP="006E20F2">
      <w:pPr>
        <w:pStyle w:val="EndnoteText"/>
        <w:tabs>
          <w:tab w:val="left" w:pos="900"/>
        </w:tabs>
        <w:ind w:firstLine="450"/>
        <w:jc w:val="both"/>
        <w:rPr>
          <w:rFonts w:ascii="Times New Roman" w:hAnsi="Times New Roman" w:cs="Times New Roman"/>
          <w:sz w:val="22"/>
          <w:szCs w:val="22"/>
        </w:rPr>
      </w:pPr>
      <w:r w:rsidRPr="00182DCC">
        <w:rPr>
          <w:rFonts w:ascii="Times New Roman" w:hAnsi="Times New Roman" w:cs="Times New Roman"/>
          <w:sz w:val="22"/>
          <w:szCs w:val="22"/>
        </w:rPr>
        <w:endnoteRef/>
      </w:r>
      <w:r w:rsidRPr="00182DCC">
        <w:rPr>
          <w:rFonts w:ascii="Times New Roman" w:hAnsi="Times New Roman" w:cs="Times New Roman"/>
          <w:sz w:val="22"/>
          <w:szCs w:val="22"/>
        </w:rPr>
        <w:t xml:space="preserve">. </w:t>
      </w:r>
      <w:r w:rsidRPr="00182DCC">
        <w:rPr>
          <w:rFonts w:ascii="Times New Roman" w:hAnsi="Times New Roman" w:cs="Times New Roman"/>
          <w:sz w:val="22"/>
          <w:szCs w:val="22"/>
        </w:rPr>
        <w:tab/>
        <w:t xml:space="preserve">Once the jury finds that grounds for termination have been established, the court proceeds to a separate dispositional hearing. Under Wis. Stat. § 48.426(2), and as clarified in </w:t>
      </w:r>
      <w:r w:rsidRPr="00182DCC">
        <w:rPr>
          <w:rFonts w:ascii="Times New Roman" w:hAnsi="Times New Roman" w:cs="Times New Roman"/>
          <w:sz w:val="22"/>
          <w:szCs w:val="22"/>
          <w:u w:val="single"/>
        </w:rPr>
        <w:t>State v. H.C.</w:t>
      </w:r>
      <w:r w:rsidRPr="00182DCC">
        <w:rPr>
          <w:rFonts w:ascii="Times New Roman" w:hAnsi="Times New Roman" w:cs="Times New Roman"/>
          <w:sz w:val="22"/>
          <w:szCs w:val="22"/>
        </w:rPr>
        <w:t xml:space="preserve">, 2025 WI 20, ¶¶20, 26, 32, </w:t>
      </w:r>
      <w:r w:rsidR="006E20F2" w:rsidRPr="006E20F2">
        <w:rPr>
          <w:rFonts w:ascii="Times New Roman" w:hAnsi="Times New Roman" w:cs="Times New Roman"/>
          <w:sz w:val="22"/>
          <w:szCs w:val="22"/>
        </w:rPr>
        <w:t>416 Wis. 2d 233, 21 N.W.3d 330</w:t>
      </w:r>
      <w:r w:rsidR="006E20F2">
        <w:rPr>
          <w:rFonts w:ascii="Times New Roman" w:hAnsi="Times New Roman" w:cs="Times New Roman"/>
          <w:sz w:val="22"/>
          <w:szCs w:val="22"/>
        </w:rPr>
        <w:t xml:space="preserve">, </w:t>
      </w:r>
      <w:r w:rsidRPr="00182DCC">
        <w:rPr>
          <w:rFonts w:ascii="Times New Roman" w:hAnsi="Times New Roman" w:cs="Times New Roman"/>
          <w:sz w:val="22"/>
          <w:szCs w:val="22"/>
        </w:rPr>
        <w:t>the court exercises its discretion to determine whether termination of parental rights is in the child’s best interests. No party bears a burden of proof at this stage. The burdens set forth in this instruction apply solely to the fact-finding (grounds) phase.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DA8CB" w14:textId="77777777" w:rsidR="00856E7D" w:rsidRDefault="00856E7D" w:rsidP="00856E7D">
    <w:pPr>
      <w:pStyle w:val="Footer"/>
      <w:jc w:val="both"/>
      <w:rPr>
        <w:sz w:val="20"/>
        <w:szCs w:val="20"/>
      </w:rPr>
    </w:pPr>
  </w:p>
  <w:p w14:paraId="67F5AB0F" w14:textId="416B0573" w:rsidR="00856E7D" w:rsidRPr="00856E7D" w:rsidRDefault="00856E7D" w:rsidP="00856E7D">
    <w:pPr>
      <w:pStyle w:val="Footer"/>
      <w:jc w:val="both"/>
      <w:rPr>
        <w:sz w:val="20"/>
        <w:szCs w:val="20"/>
      </w:rPr>
    </w:pPr>
    <w:r w:rsidRPr="00856E7D">
      <w:rPr>
        <w:sz w:val="20"/>
        <w:szCs w:val="20"/>
      </w:rPr>
      <w:t xml:space="preserve">Wisconsin Court System, </w:t>
    </w:r>
    <w:r w:rsidR="00182DCC">
      <w:rPr>
        <w:sz w:val="20"/>
        <w:szCs w:val="20"/>
      </w:rPr>
      <w:t>7</w:t>
    </w:r>
    <w:r w:rsidRPr="00856E7D">
      <w:rPr>
        <w:sz w:val="20"/>
        <w:szCs w:val="20"/>
      </w:rPr>
      <w:t>/2026</w:t>
    </w:r>
    <w:r w:rsidRPr="00856E7D">
      <w:rPr>
        <w:sz w:val="20"/>
        <w:szCs w:val="20"/>
      </w:rPr>
      <w:tab/>
    </w:r>
    <w:r w:rsidRPr="00856E7D">
      <w:rPr>
        <w:sz w:val="20"/>
        <w:szCs w:val="20"/>
      </w:rPr>
      <w:tab/>
      <w:t>(</w:t>
    </w:r>
    <w:r w:rsidR="00182DCC">
      <w:rPr>
        <w:sz w:val="20"/>
        <w:szCs w:val="20"/>
      </w:rPr>
      <w:t xml:space="preserve">Release No. </w:t>
    </w:r>
    <w:r w:rsidRPr="00856E7D">
      <w:rPr>
        <w:sz w:val="20"/>
        <w:szCs w:val="20"/>
      </w:rPr>
      <w:t>6)</w:t>
    </w:r>
  </w:p>
  <w:sdt>
    <w:sdtPr>
      <w:rPr>
        <w:sz w:val="20"/>
        <w:szCs w:val="20"/>
      </w:rPr>
      <w:id w:val="157433230"/>
      <w:docPartObj>
        <w:docPartGallery w:val="Page Numbers (Bottom of Page)"/>
        <w:docPartUnique/>
      </w:docPartObj>
    </w:sdtPr>
    <w:sdtEndPr>
      <w:rPr>
        <w:noProof/>
      </w:rPr>
    </w:sdtEndPr>
    <w:sdtContent>
      <w:p w14:paraId="1FEEFA4E" w14:textId="1641736C" w:rsidR="00856E7D" w:rsidRPr="00856E7D" w:rsidRDefault="00856E7D">
        <w:pPr>
          <w:pStyle w:val="Footer"/>
          <w:jc w:val="center"/>
          <w:rPr>
            <w:sz w:val="20"/>
            <w:szCs w:val="20"/>
          </w:rPr>
        </w:pPr>
        <w:r w:rsidRPr="00856E7D">
          <w:rPr>
            <w:sz w:val="20"/>
            <w:szCs w:val="20"/>
          </w:rPr>
          <w:fldChar w:fldCharType="begin"/>
        </w:r>
        <w:r w:rsidRPr="00856E7D">
          <w:rPr>
            <w:sz w:val="20"/>
            <w:szCs w:val="20"/>
          </w:rPr>
          <w:instrText xml:space="preserve"> PAGE   \* MERGEFORMAT </w:instrText>
        </w:r>
        <w:r w:rsidRPr="00856E7D">
          <w:rPr>
            <w:sz w:val="20"/>
            <w:szCs w:val="20"/>
          </w:rPr>
          <w:fldChar w:fldCharType="separate"/>
        </w:r>
        <w:r w:rsidRPr="00856E7D">
          <w:rPr>
            <w:noProof/>
            <w:sz w:val="20"/>
            <w:szCs w:val="20"/>
          </w:rPr>
          <w:t>2</w:t>
        </w:r>
        <w:r w:rsidRPr="00856E7D">
          <w:rPr>
            <w:noProof/>
            <w:sz w:val="20"/>
            <w:szCs w:val="20"/>
          </w:rPr>
          <w:fldChar w:fldCharType="end"/>
        </w:r>
      </w:p>
    </w:sdtContent>
  </w:sdt>
  <w:p w14:paraId="2735927C" w14:textId="77777777" w:rsidR="00856E7D" w:rsidRDefault="00856E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01D8A" w14:textId="77777777" w:rsidR="00856E7D" w:rsidRDefault="00856E7D" w:rsidP="00856E7D">
      <w:pPr>
        <w:spacing w:after="0" w:line="240" w:lineRule="auto"/>
      </w:pPr>
      <w:r>
        <w:separator/>
      </w:r>
    </w:p>
  </w:footnote>
  <w:footnote w:type="continuationSeparator" w:id="0">
    <w:p w14:paraId="22D311FA" w14:textId="77777777" w:rsidR="00856E7D" w:rsidRDefault="00856E7D" w:rsidP="00856E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F6C09" w14:textId="77777777" w:rsidR="00856E7D" w:rsidRDefault="00856E7D" w:rsidP="00856E7D">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20D94504" w14:textId="6ED36039" w:rsidR="00856E7D" w:rsidRDefault="00856E7D" w:rsidP="00856E7D">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r w:rsidRPr="00856E7D">
      <w:rPr>
        <w:rFonts w:ascii="Helvetica" w:eastAsia="Times New Roman" w:hAnsi="Helvetica" w:cs="Helvetica"/>
        <w:b/>
        <w:bCs/>
        <w:sz w:val="28"/>
        <w:szCs w:val="28"/>
      </w:rPr>
      <w:t>342</w:t>
    </w:r>
    <w:r w:rsidRPr="00856E7D">
      <w:rPr>
        <w:rFonts w:ascii="Helvetica" w:eastAsia="Times New Roman" w:hAnsi="Helvetica" w:cs="Helvetica"/>
        <w:b/>
        <w:bCs/>
        <w:sz w:val="28"/>
        <w:szCs w:val="28"/>
      </w:rPr>
      <w:tab/>
      <w:t>WIS JI</w:t>
    </w:r>
    <w:r w:rsidRPr="00856E7D">
      <w:rPr>
        <w:rFonts w:ascii="Helvetica" w:eastAsia="Times New Roman" w:hAnsi="Helvetica" w:cs="Helvetica"/>
        <w:b/>
        <w:bCs/>
        <w:sz w:val="28"/>
        <w:szCs w:val="28"/>
      </w:rPr>
      <w:noBreakHyphen/>
      <w:t>CHILDREN</w:t>
    </w:r>
    <w:r w:rsidRPr="00856E7D">
      <w:rPr>
        <w:rFonts w:ascii="Helvetica" w:eastAsia="Times New Roman" w:hAnsi="Helvetica" w:cs="Helvetica"/>
        <w:b/>
        <w:bCs/>
        <w:sz w:val="28"/>
        <w:szCs w:val="28"/>
      </w:rPr>
      <w:tab/>
      <w:t>342</w:t>
    </w:r>
  </w:p>
  <w:p w14:paraId="4256CDFF" w14:textId="5856CA7F" w:rsidR="00856E7D" w:rsidRDefault="00856E7D" w:rsidP="00856E7D">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p w14:paraId="14A35E21" w14:textId="77777777" w:rsidR="00856E7D" w:rsidRPr="00856E7D" w:rsidRDefault="00856E7D" w:rsidP="00856E7D">
    <w:pPr>
      <w:widowControl w:val="0"/>
      <w:tabs>
        <w:tab w:val="center" w:pos="4680"/>
        <w:tab w:val="right" w:pos="9360"/>
      </w:tabs>
      <w:autoSpaceDE w:val="0"/>
      <w:autoSpaceDN w:val="0"/>
      <w:adjustRightInd w:val="0"/>
      <w:spacing w:after="0" w:line="240" w:lineRule="auto"/>
      <w:jc w:val="both"/>
      <w:rPr>
        <w:rFonts w:ascii="Helvetica" w:eastAsia="Times New Roman" w:hAnsi="Helvetica" w:cs="Helvetica"/>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E7D"/>
    <w:rsid w:val="00182DCC"/>
    <w:rsid w:val="00264172"/>
    <w:rsid w:val="00477AA0"/>
    <w:rsid w:val="0058030E"/>
    <w:rsid w:val="005E5584"/>
    <w:rsid w:val="00610D46"/>
    <w:rsid w:val="006444F7"/>
    <w:rsid w:val="006E20F2"/>
    <w:rsid w:val="00731ED4"/>
    <w:rsid w:val="00856E7D"/>
    <w:rsid w:val="00A3436C"/>
    <w:rsid w:val="00B41402"/>
    <w:rsid w:val="00B91924"/>
    <w:rsid w:val="00BC786F"/>
    <w:rsid w:val="00BF1B51"/>
    <w:rsid w:val="00C052B1"/>
    <w:rsid w:val="00D02D70"/>
    <w:rsid w:val="00D90D62"/>
    <w:rsid w:val="00DC2087"/>
    <w:rsid w:val="00DF1A8C"/>
    <w:rsid w:val="00F45FE6"/>
    <w:rsid w:val="00FE3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7FFB1"/>
  <w15:chartTrackingRefBased/>
  <w15:docId w15:val="{1B342897-F5B6-4BAF-8E91-8F0029494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6E7D"/>
    <w:pPr>
      <w:spacing w:after="0" w:line="240" w:lineRule="auto"/>
    </w:pPr>
  </w:style>
  <w:style w:type="character" w:styleId="LineNumber">
    <w:name w:val="line number"/>
    <w:basedOn w:val="DefaultParagraphFont"/>
    <w:uiPriority w:val="99"/>
    <w:semiHidden/>
    <w:unhideWhenUsed/>
    <w:rsid w:val="00856E7D"/>
  </w:style>
  <w:style w:type="paragraph" w:styleId="Header">
    <w:name w:val="header"/>
    <w:basedOn w:val="Normal"/>
    <w:link w:val="HeaderChar"/>
    <w:uiPriority w:val="99"/>
    <w:unhideWhenUsed/>
    <w:rsid w:val="00856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E7D"/>
  </w:style>
  <w:style w:type="paragraph" w:styleId="Footer">
    <w:name w:val="footer"/>
    <w:basedOn w:val="Normal"/>
    <w:link w:val="FooterChar"/>
    <w:uiPriority w:val="99"/>
    <w:unhideWhenUsed/>
    <w:rsid w:val="00856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E7D"/>
  </w:style>
  <w:style w:type="paragraph" w:styleId="EndnoteText">
    <w:name w:val="endnote text"/>
    <w:basedOn w:val="Normal"/>
    <w:link w:val="EndnoteTextChar"/>
    <w:uiPriority w:val="99"/>
    <w:semiHidden/>
    <w:unhideWhenUsed/>
    <w:rsid w:val="00856E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6E7D"/>
    <w:rPr>
      <w:sz w:val="20"/>
      <w:szCs w:val="20"/>
    </w:rPr>
  </w:style>
  <w:style w:type="character" w:styleId="EndnoteReference">
    <w:name w:val="endnote reference"/>
    <w:basedOn w:val="DefaultParagraphFont"/>
    <w:uiPriority w:val="99"/>
    <w:semiHidden/>
    <w:unhideWhenUsed/>
    <w:rsid w:val="00856E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11</cp:revision>
  <dcterms:created xsi:type="dcterms:W3CDTF">2026-07-29T02:55:00Z</dcterms:created>
  <dcterms:modified xsi:type="dcterms:W3CDTF">2026-07-29T03:14:00Z</dcterms:modified>
</cp:coreProperties>
</file>