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75C1" w:rsidRDefault="004975C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ascii="Times New Roman" w:hAnsi="Times New Roman" w:cs="Times New Roman"/>
          <w:sz w:val="26"/>
          <w:szCs w:val="26"/>
        </w:rPr>
      </w:pPr>
      <w:r>
        <w:rPr>
          <w:rFonts w:ascii="Times New Roman" w:hAnsi="Times New Roman" w:cs="Times New Roman"/>
          <w:b/>
          <w:bCs/>
          <w:sz w:val="26"/>
          <w:szCs w:val="26"/>
        </w:rPr>
        <w:t>1023.1</w:t>
      </w:r>
      <w:r w:rsidR="005F70A6">
        <w:rPr>
          <w:rFonts w:ascii="Times New Roman" w:hAnsi="Times New Roman" w:cs="Times New Roman"/>
          <w:b/>
          <w:bCs/>
          <w:sz w:val="26"/>
          <w:szCs w:val="26"/>
        </w:rPr>
        <w:tab/>
      </w:r>
      <w:r>
        <w:rPr>
          <w:rFonts w:ascii="Times New Roman" w:hAnsi="Times New Roman" w:cs="Times New Roman"/>
          <w:b/>
          <w:bCs/>
          <w:sz w:val="26"/>
          <w:szCs w:val="26"/>
        </w:rPr>
        <w:t xml:space="preserve">PROFESSIONAL NEGLIGENCE: MEDICAL: DUTY OF PHYSICIAN TO INFORM A PATIENT: SPECIAL VERDICT; WIS. STAT. </w:t>
      </w:r>
      <w:r w:rsidR="00A30763">
        <w:rPr>
          <w:rFonts w:ascii="Times New Roman" w:hAnsi="Times New Roman" w:cs="Times New Roman"/>
          <w:b/>
          <w:bCs/>
          <w:sz w:val="26"/>
          <w:szCs w:val="26"/>
        </w:rPr>
        <w:t>§</w:t>
      </w:r>
      <w:r w:rsidR="00D401D3">
        <w:rPr>
          <w:rFonts w:ascii="Times New Roman" w:hAnsi="Times New Roman" w:cs="Times New Roman"/>
          <w:b/>
          <w:bCs/>
          <w:sz w:val="26"/>
          <w:szCs w:val="26"/>
        </w:rPr>
        <w:t> </w:t>
      </w:r>
      <w:r>
        <w:rPr>
          <w:rFonts w:ascii="Times New Roman" w:hAnsi="Times New Roman" w:cs="Times New Roman"/>
          <w:b/>
          <w:bCs/>
          <w:sz w:val="26"/>
          <w:szCs w:val="26"/>
        </w:rPr>
        <w:t>448.30</w:t>
      </w:r>
      <w:r w:rsidR="005F70A6">
        <w:rPr>
          <w:rFonts w:ascii="Times New Roman" w:hAnsi="Times New Roman" w:cs="Times New Roman"/>
          <w:b/>
          <w:bCs/>
          <w:sz w:val="26"/>
          <w:szCs w:val="26"/>
        </w:rPr>
        <w:t> </w:t>
      </w:r>
      <w:r>
        <w:rPr>
          <w:rFonts w:ascii="Times New Roman" w:hAnsi="Times New Roman" w:cs="Times New Roman"/>
          <w:b/>
          <w:bCs/>
          <w:sz w:val="26"/>
          <w:szCs w:val="26"/>
        </w:rPr>
        <w:t>(2013)</w:t>
      </w:r>
    </w:p>
    <w:p w:rsidR="004975C1" w:rsidRDefault="004975C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6"/>
          <w:szCs w:val="26"/>
        </w:rPr>
      </w:pPr>
      <w:bookmarkStart w:id="0" w:name="QuickMark"/>
      <w:bookmarkEnd w:id="0"/>
    </w:p>
    <w:p w:rsidR="004975C1" w:rsidRDefault="004975C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6"/>
          <w:szCs w:val="26"/>
        </w:rPr>
      </w:pPr>
    </w:p>
    <w:p w:rsidR="004975C1" w:rsidRDefault="004975C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19" w:lineRule="auto"/>
        <w:ind w:firstLine="720"/>
        <w:jc w:val="both"/>
        <w:rPr>
          <w:rFonts w:ascii="Times New Roman" w:hAnsi="Times New Roman" w:cs="Times New Roman"/>
          <w:sz w:val="26"/>
          <w:szCs w:val="26"/>
        </w:rPr>
      </w:pPr>
      <w:r>
        <w:rPr>
          <w:rFonts w:ascii="Times New Roman" w:hAnsi="Times New Roman" w:cs="Times New Roman"/>
          <w:sz w:val="26"/>
          <w:szCs w:val="26"/>
        </w:rPr>
        <w:t>Questions 1 and 2 of the special verdict form relate to the duty to inform a patient and read as follows:</w:t>
      </w:r>
    </w:p>
    <w:p w:rsidR="004975C1" w:rsidRDefault="004975C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19" w:lineRule="auto"/>
        <w:ind w:left="2880" w:hanging="2160"/>
        <w:jc w:val="both"/>
        <w:rPr>
          <w:rFonts w:ascii="Times New Roman" w:hAnsi="Times New Roman" w:cs="Times New Roman"/>
          <w:sz w:val="26"/>
          <w:szCs w:val="26"/>
        </w:rPr>
      </w:pPr>
      <w:r>
        <w:rPr>
          <w:rFonts w:ascii="Times New Roman" w:hAnsi="Times New Roman" w:cs="Times New Roman"/>
          <w:b/>
          <w:bCs/>
          <w:sz w:val="26"/>
          <w:szCs w:val="26"/>
        </w:rPr>
        <w:t>QUESTION 1:</w:t>
      </w:r>
      <w:r>
        <w:rPr>
          <w:rFonts w:ascii="Times New Roman" w:hAnsi="Times New Roman" w:cs="Times New Roman"/>
          <w:sz w:val="26"/>
          <w:szCs w:val="26"/>
        </w:rPr>
        <w:tab/>
        <w:t>On (</w:t>
      </w:r>
      <w:r>
        <w:rPr>
          <w:rFonts w:ascii="Times New Roman" w:hAnsi="Times New Roman" w:cs="Times New Roman"/>
          <w:sz w:val="26"/>
          <w:szCs w:val="26"/>
          <w:u w:val="single"/>
        </w:rPr>
        <w:t>date</w:t>
      </w:r>
      <w:r>
        <w:rPr>
          <w:rFonts w:ascii="Times New Roman" w:hAnsi="Times New Roman" w:cs="Times New Roman"/>
          <w:sz w:val="26"/>
          <w:szCs w:val="26"/>
        </w:rPr>
        <w:t>), was (</w:t>
      </w:r>
      <w:r>
        <w:rPr>
          <w:rFonts w:ascii="Times New Roman" w:hAnsi="Times New Roman" w:cs="Times New Roman"/>
          <w:sz w:val="26"/>
          <w:szCs w:val="26"/>
          <w:u w:val="single"/>
        </w:rPr>
        <w:t>doctor</w:t>
      </w:r>
      <w:r>
        <w:rPr>
          <w:rFonts w:ascii="Times New Roman" w:hAnsi="Times New Roman" w:cs="Times New Roman"/>
          <w:sz w:val="26"/>
          <w:szCs w:val="26"/>
        </w:rPr>
        <w:t>) negligent in informing (</w:t>
      </w:r>
      <w:r>
        <w:rPr>
          <w:rFonts w:ascii="Times New Roman" w:hAnsi="Times New Roman" w:cs="Times New Roman"/>
          <w:sz w:val="26"/>
          <w:szCs w:val="26"/>
          <w:u w:val="single"/>
        </w:rPr>
        <w:t>patient</w:t>
      </w:r>
      <w:r>
        <w:rPr>
          <w:rFonts w:ascii="Times New Roman" w:hAnsi="Times New Roman" w:cs="Times New Roman"/>
          <w:sz w:val="26"/>
          <w:szCs w:val="26"/>
        </w:rPr>
        <w:t>) about the availability of reasonable alternate medical modes of treatment and about the risks and benefits of these alternate treatments?</w:t>
      </w:r>
    </w:p>
    <w:p w:rsidR="004975C1" w:rsidRDefault="004975C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Times New Roman" w:hAnsi="Times New Roman" w:cs="Times New Roman"/>
          <w:sz w:val="26"/>
          <w:szCs w:val="26"/>
        </w:rPr>
      </w:pPr>
      <w:r>
        <w:rPr>
          <w:rFonts w:ascii="Times New Roman" w:hAnsi="Times New Roman" w:cs="Times New Roman"/>
          <w:sz w:val="26"/>
          <w:szCs w:val="26"/>
        </w:rPr>
        <w:t>Answer:</w:t>
      </w:r>
      <w:r>
        <w:rPr>
          <w:rFonts w:ascii="Times New Roman" w:hAnsi="Times New Roman" w:cs="Times New Roman"/>
          <w:sz w:val="26"/>
          <w:szCs w:val="26"/>
        </w:rPr>
        <w:tab/>
        <w:t>__________________</w:t>
      </w:r>
    </w:p>
    <w:p w:rsidR="004975C1" w:rsidRDefault="004975C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20" w:lineRule="auto"/>
        <w:ind w:firstLine="6480"/>
        <w:jc w:val="both"/>
        <w:rPr>
          <w:rFonts w:ascii="Times New Roman" w:hAnsi="Times New Roman" w:cs="Times New Roman"/>
          <w:sz w:val="26"/>
          <w:szCs w:val="26"/>
        </w:rPr>
      </w:pPr>
      <w:r>
        <w:rPr>
          <w:rFonts w:ascii="Times New Roman" w:hAnsi="Times New Roman" w:cs="Times New Roman"/>
          <w:sz w:val="26"/>
          <w:szCs w:val="26"/>
        </w:rPr>
        <w:t xml:space="preserve">      Yes or No</w:t>
      </w:r>
    </w:p>
    <w:p w:rsidR="004975C1" w:rsidRDefault="004975C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20" w:lineRule="auto"/>
        <w:jc w:val="both"/>
        <w:rPr>
          <w:rFonts w:ascii="Times New Roman" w:hAnsi="Times New Roman" w:cs="Times New Roman"/>
          <w:sz w:val="26"/>
          <w:szCs w:val="26"/>
        </w:rPr>
      </w:pPr>
    </w:p>
    <w:p w:rsidR="004975C1" w:rsidRDefault="004975C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20" w:lineRule="auto"/>
        <w:ind w:left="2880" w:hanging="2160"/>
        <w:jc w:val="both"/>
        <w:rPr>
          <w:rFonts w:ascii="Times New Roman" w:hAnsi="Times New Roman" w:cs="Times New Roman"/>
          <w:sz w:val="26"/>
          <w:szCs w:val="26"/>
        </w:rPr>
      </w:pPr>
      <w:r>
        <w:rPr>
          <w:rFonts w:ascii="Times New Roman" w:hAnsi="Times New Roman" w:cs="Times New Roman"/>
          <w:b/>
          <w:bCs/>
          <w:sz w:val="26"/>
          <w:szCs w:val="26"/>
        </w:rPr>
        <w:t>QUESTION 2:</w:t>
      </w:r>
      <w:r>
        <w:rPr>
          <w:rFonts w:ascii="Times New Roman" w:hAnsi="Times New Roman" w:cs="Times New Roman"/>
          <w:sz w:val="26"/>
          <w:szCs w:val="26"/>
        </w:rPr>
        <w:tab/>
        <w:t xml:space="preserve">If you have answered question 1 </w:t>
      </w:r>
      <w:r w:rsidR="00A30763">
        <w:rPr>
          <w:rFonts w:ascii="Times New Roman" w:hAnsi="Times New Roman" w:cs="Times New Roman"/>
          <w:sz w:val="26"/>
          <w:szCs w:val="26"/>
        </w:rPr>
        <w:t>“</w:t>
      </w:r>
      <w:r>
        <w:rPr>
          <w:rFonts w:ascii="Times New Roman" w:hAnsi="Times New Roman" w:cs="Times New Roman"/>
          <w:sz w:val="26"/>
          <w:szCs w:val="26"/>
        </w:rPr>
        <w:t>yes,</w:t>
      </w:r>
      <w:r w:rsidR="00A30763">
        <w:rPr>
          <w:rFonts w:ascii="Times New Roman" w:hAnsi="Times New Roman" w:cs="Times New Roman"/>
          <w:sz w:val="26"/>
          <w:szCs w:val="26"/>
        </w:rPr>
        <w:t>”</w:t>
      </w:r>
      <w:r>
        <w:rPr>
          <w:rFonts w:ascii="Times New Roman" w:hAnsi="Times New Roman" w:cs="Times New Roman"/>
          <w:sz w:val="26"/>
          <w:szCs w:val="26"/>
        </w:rPr>
        <w:t xml:space="preserve"> then answer this question: Was the negligence of (</w:t>
      </w:r>
      <w:r>
        <w:rPr>
          <w:rFonts w:ascii="Times New Roman" w:hAnsi="Times New Roman" w:cs="Times New Roman"/>
          <w:sz w:val="26"/>
          <w:szCs w:val="26"/>
          <w:u w:val="single"/>
        </w:rPr>
        <w:t>doctor</w:t>
      </w:r>
      <w:r>
        <w:rPr>
          <w:rFonts w:ascii="Times New Roman" w:hAnsi="Times New Roman" w:cs="Times New Roman"/>
          <w:sz w:val="26"/>
          <w:szCs w:val="26"/>
        </w:rPr>
        <w:t>) in informing (</w:t>
      </w:r>
      <w:r>
        <w:rPr>
          <w:rFonts w:ascii="Times New Roman" w:hAnsi="Times New Roman" w:cs="Times New Roman"/>
          <w:sz w:val="26"/>
          <w:szCs w:val="26"/>
          <w:u w:val="single"/>
        </w:rPr>
        <w:t>patient</w:t>
      </w:r>
      <w:r>
        <w:rPr>
          <w:rFonts w:ascii="Times New Roman" w:hAnsi="Times New Roman" w:cs="Times New Roman"/>
          <w:sz w:val="26"/>
          <w:szCs w:val="26"/>
        </w:rPr>
        <w:t>) a cause of injury (death) to (</w:t>
      </w:r>
      <w:r>
        <w:rPr>
          <w:rFonts w:ascii="Times New Roman" w:hAnsi="Times New Roman" w:cs="Times New Roman"/>
          <w:sz w:val="26"/>
          <w:szCs w:val="26"/>
          <w:u w:val="single"/>
        </w:rPr>
        <w:t>patient</w:t>
      </w:r>
      <w:r>
        <w:rPr>
          <w:rFonts w:ascii="Times New Roman" w:hAnsi="Times New Roman" w:cs="Times New Roman"/>
          <w:sz w:val="26"/>
          <w:szCs w:val="26"/>
        </w:rPr>
        <w:t>)?</w:t>
      </w:r>
    </w:p>
    <w:p w:rsidR="004975C1" w:rsidRDefault="004975C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Times New Roman" w:hAnsi="Times New Roman" w:cs="Times New Roman"/>
          <w:sz w:val="26"/>
          <w:szCs w:val="26"/>
        </w:rPr>
      </w:pPr>
      <w:r>
        <w:rPr>
          <w:rFonts w:ascii="Times New Roman" w:hAnsi="Times New Roman" w:cs="Times New Roman"/>
          <w:sz w:val="26"/>
          <w:szCs w:val="26"/>
        </w:rPr>
        <w:t>Answer:</w:t>
      </w:r>
      <w:r>
        <w:rPr>
          <w:rFonts w:ascii="Times New Roman" w:hAnsi="Times New Roman" w:cs="Times New Roman"/>
          <w:sz w:val="26"/>
          <w:szCs w:val="26"/>
        </w:rPr>
        <w:tab/>
        <w:t>__________________</w:t>
      </w:r>
    </w:p>
    <w:p w:rsidR="004975C1" w:rsidRDefault="004975C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20" w:lineRule="auto"/>
        <w:ind w:firstLine="6480"/>
        <w:jc w:val="both"/>
        <w:rPr>
          <w:rFonts w:ascii="Times New Roman" w:hAnsi="Times New Roman" w:cs="Times New Roman"/>
          <w:sz w:val="26"/>
          <w:szCs w:val="26"/>
        </w:rPr>
      </w:pPr>
      <w:r>
        <w:rPr>
          <w:rFonts w:ascii="Times New Roman" w:hAnsi="Times New Roman" w:cs="Times New Roman"/>
          <w:sz w:val="26"/>
          <w:szCs w:val="26"/>
        </w:rPr>
        <w:t xml:space="preserve">      Yes or No</w:t>
      </w:r>
    </w:p>
    <w:p w:rsidR="00C8309F" w:rsidRDefault="00C8309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bCs/>
          <w:sz w:val="22"/>
          <w:szCs w:val="22"/>
        </w:rPr>
      </w:pPr>
    </w:p>
    <w:p w:rsidR="004975C1" w:rsidRDefault="004975C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bookmarkStart w:id="1" w:name="_GoBack"/>
      <w:bookmarkEnd w:id="1"/>
      <w:r>
        <w:rPr>
          <w:rFonts w:ascii="Times New Roman" w:hAnsi="Times New Roman" w:cs="Times New Roman"/>
          <w:b/>
          <w:bCs/>
          <w:sz w:val="22"/>
          <w:szCs w:val="22"/>
        </w:rPr>
        <w:t>COMMENT</w:t>
      </w:r>
    </w:p>
    <w:p w:rsidR="004975C1" w:rsidRDefault="004975C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4975C1" w:rsidRDefault="004975C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cs="Times New Roman"/>
          <w:sz w:val="22"/>
          <w:szCs w:val="22"/>
        </w:rPr>
      </w:pPr>
      <w:r>
        <w:rPr>
          <w:rFonts w:ascii="Times New Roman" w:hAnsi="Times New Roman" w:cs="Times New Roman"/>
          <w:sz w:val="22"/>
          <w:szCs w:val="22"/>
        </w:rPr>
        <w:t>This special verdict was approved in 2000 and revised in 2014. The commentary was updated in 2005, 2011, 2012, and 2014. This special verdict applies to a physician required to inform a patient about modes of treatment on or after December 15, 2013. For the special verdict in a trial involving the failure to obtain informed consent prior to December 15, 2013, see the former version of Wis JI-Civil 1023.1 reprinted at the end of this commentary.</w:t>
      </w:r>
    </w:p>
    <w:p w:rsidR="004975C1" w:rsidRDefault="004975C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4975C1" w:rsidRDefault="004975C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cs="Times New Roman"/>
          <w:sz w:val="22"/>
          <w:szCs w:val="22"/>
        </w:rPr>
      </w:pPr>
      <w:r>
        <w:rPr>
          <w:rFonts w:ascii="Times New Roman" w:hAnsi="Times New Roman" w:cs="Times New Roman"/>
          <w:sz w:val="22"/>
          <w:szCs w:val="22"/>
        </w:rPr>
        <w:t xml:space="preserve">After the Wisconsin Supreme Court decision affirming the Court of Appeals in </w:t>
      </w:r>
      <w:r>
        <w:rPr>
          <w:rFonts w:ascii="Times New Roman" w:hAnsi="Times New Roman" w:cs="Times New Roman"/>
          <w:sz w:val="22"/>
          <w:szCs w:val="22"/>
          <w:u w:val="single"/>
        </w:rPr>
        <w:t>Jandre v. Wisconsin Injured Patients and Families Compensation Fund</w:t>
      </w:r>
      <w:r>
        <w:rPr>
          <w:rFonts w:ascii="Times New Roman" w:hAnsi="Times New Roman" w:cs="Times New Roman"/>
          <w:sz w:val="22"/>
          <w:szCs w:val="22"/>
        </w:rPr>
        <w:t xml:space="preserve">, 2012 WI 39, 340 Wis.2d 31, 813 N.W.2d 627, the Wisconsin Legislature passed 2013 Wisconsin Act 111 to modify the informed consent law, Wis. Stats. </w:t>
      </w:r>
      <w:r w:rsidR="00A30763">
        <w:rPr>
          <w:rFonts w:ascii="Times New Roman" w:hAnsi="Times New Roman" w:cs="Times New Roman"/>
          <w:sz w:val="22"/>
          <w:szCs w:val="22"/>
        </w:rPr>
        <w:t>§</w:t>
      </w:r>
      <w:r>
        <w:rPr>
          <w:rFonts w:ascii="Times New Roman" w:hAnsi="Times New Roman" w:cs="Times New Roman"/>
          <w:sz w:val="22"/>
          <w:szCs w:val="22"/>
        </w:rPr>
        <w:t> 448.30. The legislation changed the standard for evaluating whether a doctor properly informed a patient of the patient</w:t>
      </w:r>
      <w:r w:rsidR="00A30763">
        <w:rPr>
          <w:rFonts w:ascii="Times New Roman" w:hAnsi="Times New Roman" w:cs="Times New Roman"/>
          <w:sz w:val="22"/>
          <w:szCs w:val="22"/>
        </w:rPr>
        <w:t>’</w:t>
      </w:r>
      <w:r>
        <w:rPr>
          <w:rFonts w:ascii="Times New Roman" w:hAnsi="Times New Roman" w:cs="Times New Roman"/>
          <w:sz w:val="22"/>
          <w:szCs w:val="22"/>
        </w:rPr>
        <w:t xml:space="preserve">s treatment options from a </w:t>
      </w:r>
      <w:r w:rsidR="00A30763">
        <w:rPr>
          <w:rFonts w:ascii="Times New Roman" w:hAnsi="Times New Roman" w:cs="Times New Roman"/>
          <w:sz w:val="22"/>
          <w:szCs w:val="22"/>
        </w:rPr>
        <w:t>“</w:t>
      </w:r>
      <w:r>
        <w:rPr>
          <w:rFonts w:ascii="Times New Roman" w:hAnsi="Times New Roman" w:cs="Times New Roman"/>
          <w:sz w:val="22"/>
          <w:szCs w:val="22"/>
        </w:rPr>
        <w:t>reasonable patient</w:t>
      </w:r>
      <w:r w:rsidR="00A30763">
        <w:rPr>
          <w:rFonts w:ascii="Times New Roman" w:hAnsi="Times New Roman" w:cs="Times New Roman"/>
          <w:sz w:val="22"/>
          <w:szCs w:val="22"/>
        </w:rPr>
        <w:t>”</w:t>
      </w:r>
      <w:r>
        <w:rPr>
          <w:rFonts w:ascii="Times New Roman" w:hAnsi="Times New Roman" w:cs="Times New Roman"/>
          <w:sz w:val="22"/>
          <w:szCs w:val="22"/>
        </w:rPr>
        <w:t xml:space="preserve"> to </w:t>
      </w:r>
      <w:r w:rsidR="00A30763">
        <w:rPr>
          <w:rFonts w:ascii="Times New Roman" w:hAnsi="Times New Roman" w:cs="Times New Roman"/>
          <w:sz w:val="22"/>
          <w:szCs w:val="22"/>
        </w:rPr>
        <w:t>“</w:t>
      </w:r>
      <w:r>
        <w:rPr>
          <w:rFonts w:ascii="Times New Roman" w:hAnsi="Times New Roman" w:cs="Times New Roman"/>
          <w:sz w:val="22"/>
          <w:szCs w:val="22"/>
        </w:rPr>
        <w:t>reasonable physician standard.</w:t>
      </w:r>
      <w:r w:rsidR="00A30763">
        <w:rPr>
          <w:rFonts w:ascii="Times New Roman" w:hAnsi="Times New Roman" w:cs="Times New Roman"/>
          <w:sz w:val="22"/>
          <w:szCs w:val="22"/>
        </w:rPr>
        <w:t>”</w:t>
      </w:r>
    </w:p>
    <w:p w:rsidR="00A30763" w:rsidRDefault="00A3076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cs="Times New Roman"/>
          <w:sz w:val="22"/>
          <w:szCs w:val="22"/>
        </w:rPr>
      </w:pPr>
    </w:p>
    <w:p w:rsidR="004975C1" w:rsidRDefault="004975C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cs="Times New Roman"/>
          <w:sz w:val="22"/>
          <w:szCs w:val="22"/>
        </w:rPr>
      </w:pPr>
      <w:r>
        <w:rPr>
          <w:rFonts w:ascii="Times New Roman" w:hAnsi="Times New Roman" w:cs="Times New Roman"/>
          <w:sz w:val="22"/>
          <w:szCs w:val="22"/>
        </w:rPr>
        <w:lastRenderedPageBreak/>
        <w:t xml:space="preserve">In </w:t>
      </w:r>
      <w:r>
        <w:rPr>
          <w:rFonts w:ascii="Times New Roman" w:hAnsi="Times New Roman" w:cs="Times New Roman"/>
          <w:sz w:val="22"/>
          <w:szCs w:val="22"/>
          <w:u w:val="single"/>
        </w:rPr>
        <w:t>Jandre</w:t>
      </w:r>
      <w:r>
        <w:rPr>
          <w:rFonts w:ascii="Times New Roman" w:hAnsi="Times New Roman" w:cs="Times New Roman"/>
          <w:sz w:val="22"/>
          <w:szCs w:val="22"/>
        </w:rPr>
        <w:t xml:space="preserve">, the emergency medicine physician was </w:t>
      </w:r>
      <w:r>
        <w:rPr>
          <w:rFonts w:ascii="Times New Roman" w:hAnsi="Times New Roman" w:cs="Times New Roman"/>
          <w:sz w:val="22"/>
          <w:szCs w:val="22"/>
          <w:u w:val="single"/>
        </w:rPr>
        <w:t>not</w:t>
      </w:r>
      <w:r>
        <w:rPr>
          <w:rFonts w:ascii="Times New Roman" w:hAnsi="Times New Roman" w:cs="Times New Roman"/>
          <w:sz w:val="22"/>
          <w:szCs w:val="22"/>
        </w:rPr>
        <w:t xml:space="preserve"> found negligent in arriving at her diagnosis of Bell</w:t>
      </w:r>
      <w:r w:rsidR="00A30763">
        <w:rPr>
          <w:rFonts w:ascii="Times New Roman" w:hAnsi="Times New Roman" w:cs="Times New Roman"/>
          <w:sz w:val="22"/>
          <w:szCs w:val="22"/>
        </w:rPr>
        <w:t>’</w:t>
      </w:r>
      <w:r>
        <w:rPr>
          <w:rFonts w:ascii="Times New Roman" w:hAnsi="Times New Roman" w:cs="Times New Roman"/>
          <w:sz w:val="22"/>
          <w:szCs w:val="22"/>
        </w:rPr>
        <w:t>s palsy by the jury. However, she was found negligent for not telling the patient that a carotid ultrasound could have been done. The jury found a reasonable patient would want to know about this test, which it was contended would have shown blockage. The jury also found that non-disclosure was a cause of damages sustained by the patient. The plaintiff contended that treatment of the blockage could have avoided the stroke suffered 10 days later. The verdict was for approximately two million dollars.</w:t>
      </w:r>
    </w:p>
    <w:p w:rsidR="004975C1" w:rsidRDefault="004975C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4975C1" w:rsidRDefault="004975C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cs="Times New Roman"/>
          <w:sz w:val="22"/>
          <w:szCs w:val="22"/>
        </w:rPr>
      </w:pPr>
      <w:r>
        <w:rPr>
          <w:rFonts w:ascii="Times New Roman" w:hAnsi="Times New Roman" w:cs="Times New Roman"/>
          <w:sz w:val="22"/>
          <w:szCs w:val="22"/>
        </w:rPr>
        <w:t xml:space="preserve">Under the existing law applied in </w:t>
      </w:r>
      <w:r>
        <w:rPr>
          <w:rFonts w:ascii="Times New Roman" w:hAnsi="Times New Roman" w:cs="Times New Roman"/>
          <w:sz w:val="22"/>
          <w:szCs w:val="22"/>
          <w:u w:val="single"/>
        </w:rPr>
        <w:t>Jandre</w:t>
      </w:r>
      <w:r>
        <w:rPr>
          <w:rFonts w:ascii="Times New Roman" w:hAnsi="Times New Roman" w:cs="Times New Roman"/>
          <w:sz w:val="22"/>
          <w:szCs w:val="22"/>
        </w:rPr>
        <w:t xml:space="preserve">, Wisconsin used a </w:t>
      </w:r>
      <w:r w:rsidR="00A30763">
        <w:rPr>
          <w:rFonts w:ascii="Times New Roman" w:hAnsi="Times New Roman" w:cs="Times New Roman"/>
          <w:sz w:val="22"/>
          <w:szCs w:val="22"/>
        </w:rPr>
        <w:t>“</w:t>
      </w:r>
      <w:r>
        <w:rPr>
          <w:rFonts w:ascii="Times New Roman" w:hAnsi="Times New Roman" w:cs="Times New Roman"/>
          <w:sz w:val="22"/>
          <w:szCs w:val="22"/>
        </w:rPr>
        <w:t>reasonable patient</w:t>
      </w:r>
      <w:r w:rsidR="00A30763">
        <w:rPr>
          <w:rFonts w:ascii="Times New Roman" w:hAnsi="Times New Roman" w:cs="Times New Roman"/>
          <w:sz w:val="22"/>
          <w:szCs w:val="22"/>
        </w:rPr>
        <w:t>”</w:t>
      </w:r>
      <w:r>
        <w:rPr>
          <w:rFonts w:ascii="Times New Roman" w:hAnsi="Times New Roman" w:cs="Times New Roman"/>
          <w:sz w:val="22"/>
          <w:szCs w:val="22"/>
        </w:rPr>
        <w:t xml:space="preserve"> standard to determine whether a doctor was negligent in giving information. Under that standard, a jury is asked to determine what a reasonable person in the patient</w:t>
      </w:r>
      <w:r w:rsidR="00A30763">
        <w:rPr>
          <w:rFonts w:ascii="Times New Roman" w:hAnsi="Times New Roman" w:cs="Times New Roman"/>
          <w:sz w:val="22"/>
          <w:szCs w:val="22"/>
        </w:rPr>
        <w:t>’</w:t>
      </w:r>
      <w:r>
        <w:rPr>
          <w:rFonts w:ascii="Times New Roman" w:hAnsi="Times New Roman" w:cs="Times New Roman"/>
          <w:sz w:val="22"/>
          <w:szCs w:val="22"/>
        </w:rPr>
        <w:t>s position would want to know to make an informed decision.</w:t>
      </w:r>
    </w:p>
    <w:p w:rsidR="004975C1" w:rsidRDefault="004975C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4975C1" w:rsidRDefault="004975C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cs="Times New Roman"/>
          <w:sz w:val="22"/>
          <w:szCs w:val="22"/>
        </w:rPr>
      </w:pPr>
      <w:r>
        <w:rPr>
          <w:rFonts w:ascii="Times New Roman" w:hAnsi="Times New Roman" w:cs="Times New Roman"/>
          <w:sz w:val="22"/>
          <w:szCs w:val="22"/>
        </w:rPr>
        <w:t xml:space="preserve">The new act (2013 Wis. Act 111) requires doctors to disclose </w:t>
      </w:r>
      <w:r w:rsidR="00A30763">
        <w:rPr>
          <w:rFonts w:ascii="Times New Roman" w:hAnsi="Times New Roman" w:cs="Times New Roman"/>
          <w:sz w:val="22"/>
          <w:szCs w:val="22"/>
        </w:rPr>
        <w:t>“</w:t>
      </w:r>
      <w:r>
        <w:rPr>
          <w:rFonts w:ascii="Times New Roman" w:hAnsi="Times New Roman" w:cs="Times New Roman"/>
          <w:sz w:val="22"/>
          <w:szCs w:val="22"/>
        </w:rPr>
        <w:t>only information that a reasonable physician in the same or a similar medical specialty would know and disclose under the circumstances.</w:t>
      </w:r>
      <w:r w:rsidR="00A30763">
        <w:rPr>
          <w:rFonts w:ascii="Times New Roman" w:hAnsi="Times New Roman" w:cs="Times New Roman"/>
          <w:sz w:val="22"/>
          <w:szCs w:val="22"/>
        </w:rPr>
        <w:t>”</w:t>
      </w:r>
      <w:r>
        <w:rPr>
          <w:rFonts w:ascii="Times New Roman" w:hAnsi="Times New Roman" w:cs="Times New Roman"/>
          <w:sz w:val="22"/>
          <w:szCs w:val="22"/>
        </w:rPr>
        <w:t xml:space="preserve"> There is no liability for failure to inform patients about </w:t>
      </w:r>
      <w:r w:rsidR="00A30763">
        <w:rPr>
          <w:rFonts w:ascii="Times New Roman" w:hAnsi="Times New Roman" w:cs="Times New Roman"/>
          <w:sz w:val="22"/>
          <w:szCs w:val="22"/>
        </w:rPr>
        <w:t>“</w:t>
      </w:r>
      <w:r>
        <w:rPr>
          <w:rFonts w:ascii="Times New Roman" w:hAnsi="Times New Roman" w:cs="Times New Roman"/>
          <w:sz w:val="22"/>
          <w:szCs w:val="22"/>
        </w:rPr>
        <w:t>any condition the physician has not included in his or her diagnosis at the time the physician informs the patient.</w:t>
      </w:r>
      <w:r w:rsidR="00A30763">
        <w:rPr>
          <w:rFonts w:ascii="Times New Roman" w:hAnsi="Times New Roman" w:cs="Times New Roman"/>
          <w:sz w:val="22"/>
          <w:szCs w:val="22"/>
        </w:rPr>
        <w:t>”</w:t>
      </w:r>
    </w:p>
    <w:p w:rsidR="004975C1" w:rsidRDefault="004975C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4975C1" w:rsidRDefault="004975C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cs="Times New Roman"/>
          <w:sz w:val="22"/>
          <w:szCs w:val="22"/>
        </w:rPr>
      </w:pPr>
      <w:r>
        <w:rPr>
          <w:rFonts w:ascii="Times New Roman" w:hAnsi="Times New Roman" w:cs="Times New Roman"/>
          <w:b/>
          <w:bCs/>
          <w:sz w:val="22"/>
          <w:szCs w:val="22"/>
        </w:rPr>
        <w:t>Damages.</w:t>
      </w:r>
      <w:r w:rsidR="005F70A6">
        <w:rPr>
          <w:rFonts w:ascii="Times New Roman" w:hAnsi="Times New Roman" w:cs="Times New Roman"/>
          <w:sz w:val="22"/>
          <w:szCs w:val="22"/>
        </w:rPr>
        <w:t xml:space="preserve"> </w:t>
      </w:r>
      <w:r>
        <w:rPr>
          <w:rFonts w:ascii="Times New Roman" w:hAnsi="Times New Roman" w:cs="Times New Roman"/>
          <w:sz w:val="22"/>
          <w:szCs w:val="22"/>
        </w:rPr>
        <w:t>For instructions on damages based on informed consent, see Wis JI</w:t>
      </w:r>
      <w:r>
        <w:rPr>
          <w:rFonts w:ascii="Times New Roman" w:hAnsi="Times New Roman" w:cs="Times New Roman"/>
          <w:sz w:val="22"/>
          <w:szCs w:val="22"/>
        </w:rPr>
        <w:noBreakHyphen/>
        <w:t>Civil 1741, Personal Injuries:</w:t>
      </w:r>
      <w:r w:rsidR="005F70A6">
        <w:rPr>
          <w:rFonts w:ascii="Times New Roman" w:hAnsi="Times New Roman" w:cs="Times New Roman"/>
          <w:sz w:val="22"/>
          <w:szCs w:val="22"/>
        </w:rPr>
        <w:t xml:space="preserve"> </w:t>
      </w:r>
      <w:r>
        <w:rPr>
          <w:rFonts w:ascii="Times New Roman" w:hAnsi="Times New Roman" w:cs="Times New Roman"/>
          <w:sz w:val="22"/>
          <w:szCs w:val="22"/>
        </w:rPr>
        <w:t>Medical Care:</w:t>
      </w:r>
      <w:r w:rsidR="005F70A6">
        <w:rPr>
          <w:rFonts w:ascii="Times New Roman" w:hAnsi="Times New Roman" w:cs="Times New Roman"/>
          <w:sz w:val="22"/>
          <w:szCs w:val="22"/>
        </w:rPr>
        <w:t xml:space="preserve"> </w:t>
      </w:r>
      <w:r>
        <w:rPr>
          <w:rFonts w:ascii="Times New Roman" w:hAnsi="Times New Roman" w:cs="Times New Roman"/>
          <w:sz w:val="22"/>
          <w:szCs w:val="22"/>
        </w:rPr>
        <w:t>Lack of Informed Consent, and Wis JI</w:t>
      </w:r>
      <w:r>
        <w:rPr>
          <w:rFonts w:ascii="Times New Roman" w:hAnsi="Times New Roman" w:cs="Times New Roman"/>
          <w:sz w:val="22"/>
          <w:szCs w:val="22"/>
        </w:rPr>
        <w:noBreakHyphen/>
        <w:t>Civil 1742, Personal Injuries:</w:t>
      </w:r>
      <w:r w:rsidR="005F70A6">
        <w:rPr>
          <w:rFonts w:ascii="Times New Roman" w:hAnsi="Times New Roman" w:cs="Times New Roman"/>
          <w:sz w:val="22"/>
          <w:szCs w:val="22"/>
        </w:rPr>
        <w:t xml:space="preserve"> </w:t>
      </w:r>
      <w:r>
        <w:rPr>
          <w:rFonts w:ascii="Times New Roman" w:hAnsi="Times New Roman" w:cs="Times New Roman"/>
          <w:sz w:val="22"/>
          <w:szCs w:val="22"/>
        </w:rPr>
        <w:t>Medical Care:</w:t>
      </w:r>
      <w:r w:rsidR="005F70A6">
        <w:rPr>
          <w:rFonts w:ascii="Times New Roman" w:hAnsi="Times New Roman" w:cs="Times New Roman"/>
          <w:sz w:val="22"/>
          <w:szCs w:val="22"/>
        </w:rPr>
        <w:t xml:space="preserve"> </w:t>
      </w:r>
      <w:r>
        <w:rPr>
          <w:rFonts w:ascii="Times New Roman" w:hAnsi="Times New Roman" w:cs="Times New Roman"/>
          <w:sz w:val="22"/>
          <w:szCs w:val="22"/>
        </w:rPr>
        <w:t>Offsetting Benefit from Operation Against Damages from Lack of Informed Consent.</w:t>
      </w:r>
    </w:p>
    <w:p w:rsidR="004975C1" w:rsidRDefault="004975C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4975C1" w:rsidRDefault="004975C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cs="Times New Roman"/>
          <w:sz w:val="22"/>
          <w:szCs w:val="22"/>
        </w:rPr>
      </w:pPr>
      <w:r>
        <w:rPr>
          <w:rFonts w:ascii="Times New Roman" w:hAnsi="Times New Roman" w:cs="Times New Roman"/>
          <w:b/>
          <w:bCs/>
          <w:sz w:val="22"/>
          <w:szCs w:val="22"/>
        </w:rPr>
        <w:t>Trials Based on Alleged Failure to Obtain Informed Consent Prior to December 15, 2013.</w:t>
      </w:r>
      <w:r>
        <w:rPr>
          <w:rFonts w:ascii="Times New Roman" w:hAnsi="Times New Roman" w:cs="Times New Roman"/>
          <w:sz w:val="22"/>
          <w:szCs w:val="22"/>
        </w:rPr>
        <w:t xml:space="preserve"> The version of this special verdict prior to the enactment of 2013 Wisconsin Act 111 read:</w:t>
      </w:r>
    </w:p>
    <w:p w:rsidR="004975C1" w:rsidRDefault="004975C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4975C1" w:rsidRDefault="004975C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720" w:hanging="720"/>
        <w:jc w:val="both"/>
        <w:rPr>
          <w:rFonts w:ascii="Times New Roman" w:hAnsi="Times New Roman" w:cs="Times New Roman"/>
          <w:sz w:val="22"/>
          <w:szCs w:val="22"/>
        </w:rPr>
      </w:pPr>
      <w:r>
        <w:rPr>
          <w:rFonts w:ascii="Times New Roman" w:hAnsi="Times New Roman" w:cs="Times New Roman"/>
          <w:b/>
          <w:bCs/>
          <w:sz w:val="22"/>
          <w:szCs w:val="22"/>
        </w:rPr>
        <w:t>1023.1</w:t>
      </w:r>
      <w:r>
        <w:rPr>
          <w:rFonts w:ascii="Times New Roman" w:hAnsi="Times New Roman" w:cs="Times New Roman"/>
          <w:b/>
          <w:bCs/>
          <w:sz w:val="22"/>
          <w:szCs w:val="22"/>
        </w:rPr>
        <w:tab/>
        <w:t>PROFESSIONAL NEGLIGENCE: MEDICAL: INFORMED CONSENT:</w:t>
      </w:r>
      <w:r w:rsidR="005F70A6">
        <w:rPr>
          <w:rFonts w:ascii="Times New Roman" w:hAnsi="Times New Roman" w:cs="Times New Roman"/>
          <w:b/>
          <w:bCs/>
          <w:sz w:val="22"/>
          <w:szCs w:val="22"/>
        </w:rPr>
        <w:t xml:space="preserve"> </w:t>
      </w:r>
      <w:r>
        <w:rPr>
          <w:rFonts w:ascii="Times New Roman" w:hAnsi="Times New Roman" w:cs="Times New Roman"/>
          <w:b/>
          <w:bCs/>
          <w:sz w:val="22"/>
          <w:szCs w:val="22"/>
        </w:rPr>
        <w:t>SPECIAL VERDICT</w:t>
      </w:r>
    </w:p>
    <w:p w:rsidR="004975C1" w:rsidRDefault="004975C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jc w:val="both"/>
        <w:rPr>
          <w:rFonts w:ascii="Times New Roman" w:hAnsi="Times New Roman" w:cs="Times New Roman"/>
          <w:sz w:val="22"/>
          <w:szCs w:val="22"/>
        </w:rPr>
      </w:pPr>
    </w:p>
    <w:p w:rsidR="004975C1" w:rsidRDefault="004975C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jc w:val="both"/>
        <w:rPr>
          <w:rFonts w:ascii="Times New Roman" w:hAnsi="Times New Roman" w:cs="Times New Roman"/>
          <w:sz w:val="22"/>
          <w:szCs w:val="22"/>
        </w:rPr>
      </w:pPr>
    </w:p>
    <w:p w:rsidR="004975C1" w:rsidRDefault="004975C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firstLine="720"/>
        <w:jc w:val="both"/>
        <w:rPr>
          <w:rFonts w:ascii="Times New Roman" w:hAnsi="Times New Roman" w:cs="Times New Roman"/>
          <w:sz w:val="22"/>
          <w:szCs w:val="22"/>
        </w:rPr>
      </w:pPr>
      <w:r>
        <w:rPr>
          <w:rFonts w:ascii="Times New Roman" w:hAnsi="Times New Roman" w:cs="Times New Roman"/>
          <w:sz w:val="22"/>
          <w:szCs w:val="22"/>
        </w:rPr>
        <w:t>Questions 1, 2, and 3 of the special verdict form relate to the issue of informed consent and read as follows:</w:t>
      </w:r>
    </w:p>
    <w:p w:rsidR="004975C1" w:rsidRDefault="004975C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jc w:val="both"/>
        <w:rPr>
          <w:rFonts w:ascii="Times New Roman" w:hAnsi="Times New Roman" w:cs="Times New Roman"/>
          <w:sz w:val="22"/>
          <w:szCs w:val="22"/>
        </w:rPr>
      </w:pPr>
    </w:p>
    <w:p w:rsidR="004975C1" w:rsidRDefault="004975C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right="720" w:hanging="2160"/>
        <w:jc w:val="both"/>
        <w:rPr>
          <w:rFonts w:ascii="Times New Roman" w:hAnsi="Times New Roman" w:cs="Times New Roman"/>
          <w:sz w:val="22"/>
          <w:szCs w:val="22"/>
        </w:rPr>
      </w:pPr>
      <w:r>
        <w:rPr>
          <w:rFonts w:ascii="Times New Roman" w:hAnsi="Times New Roman" w:cs="Times New Roman"/>
          <w:b/>
          <w:bCs/>
          <w:sz w:val="22"/>
          <w:szCs w:val="22"/>
        </w:rPr>
        <w:t>QUESTION 1:</w:t>
      </w:r>
      <w:r>
        <w:rPr>
          <w:rFonts w:ascii="Times New Roman" w:hAnsi="Times New Roman" w:cs="Times New Roman"/>
          <w:sz w:val="22"/>
          <w:szCs w:val="22"/>
        </w:rPr>
        <w:tab/>
      </w:r>
      <w:r w:rsidR="005F70A6">
        <w:rPr>
          <w:rFonts w:ascii="Times New Roman" w:hAnsi="Times New Roman" w:cs="Times New Roman"/>
          <w:sz w:val="22"/>
          <w:szCs w:val="22"/>
        </w:rPr>
        <w:tab/>
      </w:r>
      <w:r>
        <w:rPr>
          <w:rFonts w:ascii="Times New Roman" w:hAnsi="Times New Roman" w:cs="Times New Roman"/>
          <w:sz w:val="22"/>
          <w:szCs w:val="22"/>
        </w:rPr>
        <w:t>Did (</w:t>
      </w:r>
      <w:r>
        <w:rPr>
          <w:rFonts w:ascii="Times New Roman" w:hAnsi="Times New Roman" w:cs="Times New Roman"/>
          <w:sz w:val="22"/>
          <w:szCs w:val="22"/>
          <w:u w:val="single"/>
        </w:rPr>
        <w:t>doctor</w:t>
      </w:r>
      <w:r>
        <w:rPr>
          <w:rFonts w:ascii="Times New Roman" w:hAnsi="Times New Roman" w:cs="Times New Roman"/>
          <w:sz w:val="22"/>
          <w:szCs w:val="22"/>
        </w:rPr>
        <w:t>) fail to disclose information about the (insert treatment or procedure) necessary for (</w:t>
      </w:r>
      <w:r>
        <w:rPr>
          <w:rFonts w:ascii="Times New Roman" w:hAnsi="Times New Roman" w:cs="Times New Roman"/>
          <w:sz w:val="22"/>
          <w:szCs w:val="22"/>
          <w:u w:val="single"/>
        </w:rPr>
        <w:t>patient</w:t>
      </w:r>
      <w:r>
        <w:rPr>
          <w:rFonts w:ascii="Times New Roman" w:hAnsi="Times New Roman" w:cs="Times New Roman"/>
          <w:sz w:val="22"/>
          <w:szCs w:val="22"/>
        </w:rPr>
        <w:t>) to make an informed decision?</w:t>
      </w:r>
    </w:p>
    <w:p w:rsidR="004975C1" w:rsidRDefault="004975C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040" w:right="720"/>
        <w:jc w:val="both"/>
        <w:rPr>
          <w:rFonts w:ascii="Times New Roman" w:hAnsi="Times New Roman" w:cs="Times New Roman"/>
          <w:sz w:val="22"/>
          <w:szCs w:val="22"/>
        </w:rPr>
      </w:pPr>
      <w:r>
        <w:rPr>
          <w:rFonts w:ascii="Times New Roman" w:hAnsi="Times New Roman" w:cs="Times New Roman"/>
          <w:sz w:val="22"/>
          <w:szCs w:val="22"/>
        </w:rPr>
        <w:t>Answer:</w:t>
      </w:r>
      <w:r>
        <w:rPr>
          <w:rFonts w:ascii="Times New Roman" w:hAnsi="Times New Roman" w:cs="Times New Roman"/>
          <w:sz w:val="22"/>
          <w:szCs w:val="22"/>
        </w:rPr>
        <w:tab/>
        <w:t>__________________</w:t>
      </w:r>
    </w:p>
    <w:p w:rsidR="004975C1" w:rsidRDefault="004975C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firstLine="6480"/>
        <w:jc w:val="both"/>
        <w:rPr>
          <w:rFonts w:ascii="Times New Roman" w:hAnsi="Times New Roman" w:cs="Times New Roman"/>
          <w:sz w:val="22"/>
          <w:szCs w:val="22"/>
        </w:rPr>
      </w:pPr>
      <w:r>
        <w:rPr>
          <w:rFonts w:ascii="Times New Roman" w:hAnsi="Times New Roman" w:cs="Times New Roman"/>
          <w:sz w:val="22"/>
          <w:szCs w:val="22"/>
        </w:rPr>
        <w:t xml:space="preserve">      Yes or No</w:t>
      </w:r>
    </w:p>
    <w:p w:rsidR="004975C1" w:rsidRDefault="004975C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jc w:val="both"/>
        <w:rPr>
          <w:rFonts w:ascii="Times New Roman" w:hAnsi="Times New Roman" w:cs="Times New Roman"/>
          <w:sz w:val="22"/>
          <w:szCs w:val="22"/>
        </w:rPr>
      </w:pPr>
    </w:p>
    <w:p w:rsidR="004975C1" w:rsidRDefault="004975C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right="720" w:hanging="2160"/>
        <w:jc w:val="both"/>
        <w:rPr>
          <w:rFonts w:ascii="Times New Roman" w:hAnsi="Times New Roman" w:cs="Times New Roman"/>
          <w:sz w:val="22"/>
          <w:szCs w:val="22"/>
        </w:rPr>
      </w:pPr>
      <w:r>
        <w:rPr>
          <w:rFonts w:ascii="Times New Roman" w:hAnsi="Times New Roman" w:cs="Times New Roman"/>
          <w:b/>
          <w:bCs/>
          <w:sz w:val="22"/>
          <w:szCs w:val="22"/>
        </w:rPr>
        <w:t>QUESTION 2:</w:t>
      </w:r>
      <w:r>
        <w:rPr>
          <w:rFonts w:ascii="Times New Roman" w:hAnsi="Times New Roman" w:cs="Times New Roman"/>
          <w:sz w:val="22"/>
          <w:szCs w:val="22"/>
        </w:rPr>
        <w:tab/>
      </w:r>
      <w:r w:rsidR="005F70A6">
        <w:rPr>
          <w:rFonts w:ascii="Times New Roman" w:hAnsi="Times New Roman" w:cs="Times New Roman"/>
          <w:sz w:val="22"/>
          <w:szCs w:val="22"/>
        </w:rPr>
        <w:tab/>
      </w:r>
      <w:r>
        <w:rPr>
          <w:rFonts w:ascii="Times New Roman" w:hAnsi="Times New Roman" w:cs="Times New Roman"/>
          <w:sz w:val="22"/>
          <w:szCs w:val="22"/>
        </w:rPr>
        <w:t xml:space="preserve">If you answered question 1 </w:t>
      </w:r>
      <w:r w:rsidR="00A30763">
        <w:rPr>
          <w:rFonts w:ascii="Times New Roman" w:hAnsi="Times New Roman" w:cs="Times New Roman"/>
          <w:sz w:val="22"/>
          <w:szCs w:val="22"/>
        </w:rPr>
        <w:t>“</w:t>
      </w:r>
      <w:r>
        <w:rPr>
          <w:rFonts w:ascii="Times New Roman" w:hAnsi="Times New Roman" w:cs="Times New Roman"/>
          <w:sz w:val="22"/>
          <w:szCs w:val="22"/>
        </w:rPr>
        <w:t>yes,</w:t>
      </w:r>
      <w:r w:rsidR="00A30763">
        <w:rPr>
          <w:rFonts w:ascii="Times New Roman" w:hAnsi="Times New Roman" w:cs="Times New Roman"/>
          <w:sz w:val="22"/>
          <w:szCs w:val="22"/>
        </w:rPr>
        <w:t>”</w:t>
      </w:r>
      <w:r>
        <w:rPr>
          <w:rFonts w:ascii="Times New Roman" w:hAnsi="Times New Roman" w:cs="Times New Roman"/>
          <w:sz w:val="22"/>
          <w:szCs w:val="22"/>
        </w:rPr>
        <w:t xml:space="preserve"> then answer this question:</w:t>
      </w:r>
    </w:p>
    <w:p w:rsidR="004975C1" w:rsidRDefault="004975C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right="720"/>
        <w:jc w:val="both"/>
        <w:rPr>
          <w:rFonts w:ascii="Times New Roman" w:hAnsi="Times New Roman" w:cs="Times New Roman"/>
          <w:sz w:val="22"/>
          <w:szCs w:val="22"/>
        </w:rPr>
      </w:pPr>
      <w:r>
        <w:rPr>
          <w:rFonts w:ascii="Times New Roman" w:hAnsi="Times New Roman" w:cs="Times New Roman"/>
          <w:sz w:val="22"/>
          <w:szCs w:val="22"/>
        </w:rPr>
        <w:t>If a reasonable person, placed in (</w:t>
      </w:r>
      <w:r>
        <w:rPr>
          <w:rFonts w:ascii="Times New Roman" w:hAnsi="Times New Roman" w:cs="Times New Roman"/>
          <w:sz w:val="22"/>
          <w:szCs w:val="22"/>
          <w:u w:val="single"/>
        </w:rPr>
        <w:t>patient</w:t>
      </w:r>
      <w:r>
        <w:rPr>
          <w:rFonts w:ascii="Times New Roman" w:hAnsi="Times New Roman" w:cs="Times New Roman"/>
          <w:sz w:val="22"/>
          <w:szCs w:val="22"/>
        </w:rPr>
        <w:t>)</w:t>
      </w:r>
      <w:r w:rsidR="00A30763">
        <w:rPr>
          <w:rFonts w:ascii="Times New Roman" w:hAnsi="Times New Roman" w:cs="Times New Roman"/>
          <w:sz w:val="22"/>
          <w:szCs w:val="22"/>
        </w:rPr>
        <w:t>’</w:t>
      </w:r>
      <w:r>
        <w:rPr>
          <w:rFonts w:ascii="Times New Roman" w:hAnsi="Times New Roman" w:cs="Times New Roman"/>
          <w:sz w:val="22"/>
          <w:szCs w:val="22"/>
        </w:rPr>
        <w:t>s position, had been provided necessary information about the (insert treatment or procedure), would that person have (refused) (accepted) the (insert treatment or procedure)?</w:t>
      </w:r>
    </w:p>
    <w:p w:rsidR="004975C1" w:rsidRDefault="004975C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firstLine="4320"/>
        <w:jc w:val="both"/>
        <w:rPr>
          <w:rFonts w:ascii="Times New Roman" w:hAnsi="Times New Roman" w:cs="Times New Roman"/>
          <w:sz w:val="22"/>
          <w:szCs w:val="22"/>
        </w:rPr>
      </w:pPr>
      <w:r>
        <w:rPr>
          <w:rFonts w:ascii="Times New Roman" w:hAnsi="Times New Roman" w:cs="Times New Roman"/>
          <w:sz w:val="22"/>
          <w:szCs w:val="22"/>
        </w:rPr>
        <w:t>Answer:</w:t>
      </w:r>
      <w:r>
        <w:rPr>
          <w:rFonts w:ascii="Times New Roman" w:hAnsi="Times New Roman" w:cs="Times New Roman"/>
          <w:sz w:val="22"/>
          <w:szCs w:val="22"/>
        </w:rPr>
        <w:tab/>
        <w:t>__________________</w:t>
      </w:r>
    </w:p>
    <w:p w:rsidR="004975C1" w:rsidRDefault="004975C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0" w:firstLine="1440"/>
        <w:jc w:val="both"/>
        <w:rPr>
          <w:rFonts w:ascii="Times New Roman" w:hAnsi="Times New Roman" w:cs="Times New Roman"/>
          <w:sz w:val="22"/>
          <w:szCs w:val="22"/>
        </w:rPr>
      </w:pPr>
      <w:r>
        <w:rPr>
          <w:rFonts w:ascii="Times New Roman" w:hAnsi="Times New Roman" w:cs="Times New Roman"/>
          <w:sz w:val="22"/>
          <w:szCs w:val="22"/>
        </w:rPr>
        <w:t xml:space="preserve">      Yes or No</w:t>
      </w:r>
    </w:p>
    <w:p w:rsidR="004975C1" w:rsidRDefault="004975C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4975C1" w:rsidRDefault="004975C1" w:rsidP="005F70A6">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right="720" w:hanging="2160"/>
        <w:jc w:val="both"/>
        <w:rPr>
          <w:rFonts w:ascii="Times New Roman" w:hAnsi="Times New Roman" w:cs="Times New Roman"/>
          <w:sz w:val="22"/>
          <w:szCs w:val="22"/>
        </w:rPr>
      </w:pPr>
      <w:r>
        <w:rPr>
          <w:rFonts w:ascii="Times New Roman" w:hAnsi="Times New Roman" w:cs="Times New Roman"/>
          <w:b/>
          <w:bCs/>
          <w:sz w:val="22"/>
          <w:szCs w:val="22"/>
        </w:rPr>
        <w:lastRenderedPageBreak/>
        <w:t>QUESTION 3:</w:t>
      </w:r>
      <w:r>
        <w:rPr>
          <w:rFonts w:ascii="Times New Roman" w:hAnsi="Times New Roman" w:cs="Times New Roman"/>
          <w:sz w:val="22"/>
          <w:szCs w:val="22"/>
        </w:rPr>
        <w:tab/>
      </w:r>
      <w:r w:rsidR="005F70A6">
        <w:rPr>
          <w:rFonts w:ascii="Times New Roman" w:hAnsi="Times New Roman" w:cs="Times New Roman"/>
          <w:sz w:val="22"/>
          <w:szCs w:val="22"/>
        </w:rPr>
        <w:tab/>
      </w:r>
      <w:r>
        <w:rPr>
          <w:rFonts w:ascii="Times New Roman" w:hAnsi="Times New Roman" w:cs="Times New Roman"/>
          <w:sz w:val="22"/>
          <w:szCs w:val="22"/>
        </w:rPr>
        <w:t xml:space="preserve">If you have answered both questions 1 and 2 </w:t>
      </w:r>
      <w:r w:rsidR="00A30763">
        <w:rPr>
          <w:rFonts w:ascii="Times New Roman" w:hAnsi="Times New Roman" w:cs="Times New Roman"/>
          <w:sz w:val="22"/>
          <w:szCs w:val="22"/>
        </w:rPr>
        <w:t>“</w:t>
      </w:r>
      <w:r>
        <w:rPr>
          <w:rFonts w:ascii="Times New Roman" w:hAnsi="Times New Roman" w:cs="Times New Roman"/>
          <w:sz w:val="22"/>
          <w:szCs w:val="22"/>
        </w:rPr>
        <w:t>yes,</w:t>
      </w:r>
      <w:r w:rsidR="00A30763">
        <w:rPr>
          <w:rFonts w:ascii="Times New Roman" w:hAnsi="Times New Roman" w:cs="Times New Roman"/>
          <w:sz w:val="22"/>
          <w:szCs w:val="22"/>
        </w:rPr>
        <w:t>”</w:t>
      </w:r>
      <w:r>
        <w:rPr>
          <w:rFonts w:ascii="Times New Roman" w:hAnsi="Times New Roman" w:cs="Times New Roman"/>
          <w:sz w:val="22"/>
          <w:szCs w:val="22"/>
        </w:rPr>
        <w:t xml:space="preserve"> then answer this question:  Was the failure by (</w:t>
      </w:r>
      <w:r>
        <w:rPr>
          <w:rFonts w:ascii="Times New Roman" w:hAnsi="Times New Roman" w:cs="Times New Roman"/>
          <w:sz w:val="22"/>
          <w:szCs w:val="22"/>
          <w:u w:val="single"/>
        </w:rPr>
        <w:t>doctor</w:t>
      </w:r>
      <w:r>
        <w:rPr>
          <w:rFonts w:ascii="Times New Roman" w:hAnsi="Times New Roman" w:cs="Times New Roman"/>
          <w:sz w:val="22"/>
          <w:szCs w:val="22"/>
        </w:rPr>
        <w:t>) to disclose necessary information about (insert treatment or procedure) a cause of injury to (</w:t>
      </w:r>
      <w:r>
        <w:rPr>
          <w:rFonts w:ascii="Times New Roman" w:hAnsi="Times New Roman" w:cs="Times New Roman"/>
          <w:sz w:val="22"/>
          <w:szCs w:val="22"/>
          <w:u w:val="single"/>
        </w:rPr>
        <w:t>patient</w:t>
      </w:r>
      <w:r>
        <w:rPr>
          <w:rFonts w:ascii="Times New Roman" w:hAnsi="Times New Roman" w:cs="Times New Roman"/>
          <w:sz w:val="22"/>
          <w:szCs w:val="22"/>
        </w:rPr>
        <w:t>)?</w:t>
      </w:r>
    </w:p>
    <w:p w:rsidR="004975C1" w:rsidRDefault="004975C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firstLine="4320"/>
        <w:jc w:val="both"/>
        <w:rPr>
          <w:rFonts w:ascii="Times New Roman" w:hAnsi="Times New Roman" w:cs="Times New Roman"/>
          <w:sz w:val="22"/>
          <w:szCs w:val="22"/>
        </w:rPr>
      </w:pPr>
      <w:r>
        <w:rPr>
          <w:rFonts w:ascii="Times New Roman" w:hAnsi="Times New Roman" w:cs="Times New Roman"/>
          <w:sz w:val="22"/>
          <w:szCs w:val="22"/>
        </w:rPr>
        <w:t>Answer:</w:t>
      </w:r>
      <w:r>
        <w:rPr>
          <w:rFonts w:ascii="Times New Roman" w:hAnsi="Times New Roman" w:cs="Times New Roman"/>
          <w:sz w:val="22"/>
          <w:szCs w:val="22"/>
        </w:rPr>
        <w:tab/>
        <w:t>__________________</w:t>
      </w:r>
    </w:p>
    <w:p w:rsidR="004975C1" w:rsidRDefault="004975C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firstLine="6480"/>
        <w:jc w:val="both"/>
        <w:rPr>
          <w:rFonts w:ascii="Times New Roman" w:hAnsi="Times New Roman" w:cs="Times New Roman"/>
          <w:sz w:val="22"/>
          <w:szCs w:val="22"/>
        </w:rPr>
      </w:pPr>
      <w:r>
        <w:rPr>
          <w:rFonts w:ascii="Times New Roman" w:hAnsi="Times New Roman" w:cs="Times New Roman"/>
          <w:sz w:val="22"/>
          <w:szCs w:val="22"/>
        </w:rPr>
        <w:t xml:space="preserve">      Yes or No</w:t>
      </w:r>
    </w:p>
    <w:p w:rsidR="004975C1" w:rsidRDefault="004975C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4975C1" w:rsidRDefault="004975C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4975C1" w:rsidRDefault="004975C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4975C1" w:rsidRDefault="004975C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4975C1" w:rsidRDefault="004975C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4975C1" w:rsidRPr="009D1C08" w:rsidRDefault="004975C1">
      <w:pPr>
        <w:widowControl/>
        <w:tabs>
          <w:tab w:val="center" w:pos="4680"/>
          <w:tab w:val="left" w:pos="5040"/>
          <w:tab w:val="left" w:pos="5760"/>
          <w:tab w:val="left" w:pos="6480"/>
          <w:tab w:val="left" w:pos="7200"/>
          <w:tab w:val="left" w:pos="7920"/>
          <w:tab w:val="left" w:pos="8640"/>
          <w:tab w:val="left" w:pos="9360"/>
        </w:tabs>
        <w:jc w:val="both"/>
        <w:rPr>
          <w:rFonts w:ascii="Times New Roman" w:hAnsi="Times New Roman" w:cs="Times New Roman"/>
          <w:strike/>
          <w:sz w:val="22"/>
          <w:szCs w:val="22"/>
        </w:rPr>
      </w:pPr>
      <w:r>
        <w:rPr>
          <w:rFonts w:ascii="Times New Roman" w:hAnsi="Times New Roman" w:cs="Times New Roman"/>
          <w:sz w:val="22"/>
          <w:szCs w:val="22"/>
        </w:rPr>
        <w:tab/>
      </w:r>
    </w:p>
    <w:sectPr w:rsidR="004975C1" w:rsidRPr="009D1C08" w:rsidSect="004975C1">
      <w:headerReference w:type="default" r:id="rId6"/>
      <w:footerReference w:type="default" r:id="rId7"/>
      <w:type w:val="continuous"/>
      <w:pgSz w:w="12240" w:h="15840"/>
      <w:pgMar w:top="720" w:right="1440"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380A" w:rsidRDefault="0029380A" w:rsidP="004975C1">
      <w:r>
        <w:separator/>
      </w:r>
    </w:p>
  </w:endnote>
  <w:endnote w:type="continuationSeparator" w:id="0">
    <w:p w:rsidR="0029380A" w:rsidRDefault="0029380A" w:rsidP="00497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Microsoft JhengHei"/>
    <w:panose1 w:val="02010601000101010101"/>
    <w:charset w:val="88"/>
    <w:family w:val="auto"/>
    <w:pitch w:val="variable"/>
    <w:sig w:usb0="00000000"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0A6" w:rsidRDefault="005F70A6" w:rsidP="005F70A6">
    <w:pPr>
      <w:pStyle w:val="Footer"/>
      <w:rPr>
        <w:rFonts w:ascii="Arial" w:hAnsi="Arial"/>
        <w:sz w:val="20"/>
      </w:rPr>
    </w:pPr>
    <w:r>
      <w:rPr>
        <w:rFonts w:ascii="Arial" w:hAnsi="Arial" w:cs="Arial"/>
        <w:sz w:val="20"/>
      </w:rPr>
      <w:t>©</w:t>
    </w:r>
    <w:r>
      <w:rPr>
        <w:rFonts w:ascii="Arial" w:hAnsi="Arial"/>
        <w:sz w:val="20"/>
      </w:rPr>
      <w:t>2015, Regents, Univ. of Wis.</w:t>
    </w:r>
  </w:p>
  <w:p w:rsidR="004975C1" w:rsidRPr="005F70A6" w:rsidRDefault="005F70A6" w:rsidP="005F70A6">
    <w:pPr>
      <w:pStyle w:val="Footer"/>
      <w:jc w:val="center"/>
      <w:rPr>
        <w:rFonts w:ascii="Arial" w:eastAsia="PMingLiU" w:hAnsi="Arial"/>
        <w:sz w:val="20"/>
      </w:rPr>
    </w:pPr>
    <w:r w:rsidRPr="00023C66">
      <w:rPr>
        <w:rFonts w:ascii="Arial" w:hAnsi="Arial"/>
        <w:sz w:val="20"/>
      </w:rPr>
      <w:fldChar w:fldCharType="begin"/>
    </w:r>
    <w:r w:rsidRPr="00023C66">
      <w:rPr>
        <w:rFonts w:ascii="Arial" w:hAnsi="Arial"/>
        <w:sz w:val="20"/>
      </w:rPr>
      <w:instrText xml:space="preserve"> PAGE   \* MERGEFORMAT </w:instrText>
    </w:r>
    <w:r w:rsidRPr="00023C66">
      <w:rPr>
        <w:rFonts w:ascii="Arial" w:hAnsi="Arial"/>
        <w:sz w:val="20"/>
      </w:rPr>
      <w:fldChar w:fldCharType="separate"/>
    </w:r>
    <w:r w:rsidR="00C8309F">
      <w:rPr>
        <w:rFonts w:ascii="Arial" w:hAnsi="Arial"/>
        <w:noProof/>
        <w:sz w:val="20"/>
      </w:rPr>
      <w:t>2</w:t>
    </w:r>
    <w:r w:rsidRPr="00023C66">
      <w:rPr>
        <w:rFonts w:ascii="Arial" w:hAnsi="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380A" w:rsidRDefault="0029380A" w:rsidP="004975C1">
      <w:r>
        <w:separator/>
      </w:r>
    </w:p>
  </w:footnote>
  <w:footnote w:type="continuationSeparator" w:id="0">
    <w:p w:rsidR="0029380A" w:rsidRDefault="0029380A" w:rsidP="004975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5C1" w:rsidRDefault="004975C1">
    <w:pPr>
      <w:jc w:val="both"/>
      <w:rPr>
        <w:rFonts w:ascii="Arial" w:hAnsi="Arial" w:cs="Arial"/>
        <w:sz w:val="28"/>
        <w:szCs w:val="28"/>
      </w:rPr>
    </w:pPr>
  </w:p>
  <w:p w:rsidR="004975C1" w:rsidRDefault="004975C1">
    <w:pPr>
      <w:tabs>
        <w:tab w:val="center" w:pos="4680"/>
        <w:tab w:val="right" w:pos="9360"/>
      </w:tabs>
      <w:jc w:val="both"/>
      <w:rPr>
        <w:rFonts w:ascii="Arial" w:hAnsi="Arial" w:cs="Arial"/>
        <w:b/>
        <w:bCs/>
        <w:sz w:val="28"/>
        <w:szCs w:val="28"/>
      </w:rPr>
    </w:pPr>
    <w:r>
      <w:rPr>
        <w:rFonts w:ascii="Arial" w:hAnsi="Arial" w:cs="Arial"/>
        <w:b/>
        <w:bCs/>
        <w:sz w:val="28"/>
        <w:szCs w:val="28"/>
      </w:rPr>
      <w:t>1023.1</w:t>
    </w:r>
    <w:r>
      <w:rPr>
        <w:rFonts w:ascii="Arial" w:hAnsi="Arial" w:cs="Arial"/>
        <w:b/>
        <w:bCs/>
        <w:sz w:val="28"/>
        <w:szCs w:val="28"/>
      </w:rPr>
      <w:tab/>
      <w:t>WIS JI-CIVIL</w:t>
    </w:r>
    <w:r>
      <w:rPr>
        <w:rFonts w:ascii="Arial" w:hAnsi="Arial" w:cs="Arial"/>
        <w:b/>
        <w:bCs/>
        <w:sz w:val="28"/>
        <w:szCs w:val="28"/>
      </w:rPr>
      <w:tab/>
      <w:t>1023.1</w:t>
    </w:r>
  </w:p>
  <w:p w:rsidR="004975C1" w:rsidRDefault="004975C1">
    <w:pPr>
      <w:jc w:val="both"/>
      <w:rPr>
        <w:rFonts w:ascii="Arial" w:hAnsi="Arial" w:cs="Arial"/>
        <w:sz w:val="28"/>
        <w:szCs w:val="28"/>
      </w:rPr>
    </w:pPr>
  </w:p>
  <w:p w:rsidR="004975C1" w:rsidRDefault="004975C1">
    <w:pPr>
      <w:jc w:val="both"/>
      <w:rPr>
        <w:rFonts w:ascii="Arial" w:hAnsi="Arial" w:cs="Arial"/>
        <w:sz w:val="28"/>
        <w:szCs w:val="28"/>
      </w:rPr>
    </w:pPr>
  </w:p>
  <w:p w:rsidR="004975C1" w:rsidRDefault="004975C1">
    <w:pPr>
      <w:spacing w:line="240" w:lineRule="exact"/>
      <w:rPr>
        <w:rFonts w:ascii="Arial" w:hAnsi="Arial" w:cs="Arial"/>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5C1"/>
    <w:rsid w:val="00001142"/>
    <w:rsid w:val="0029380A"/>
    <w:rsid w:val="004975C1"/>
    <w:rsid w:val="005F70A6"/>
    <w:rsid w:val="009D1C08"/>
    <w:rsid w:val="00A30763"/>
    <w:rsid w:val="00C0319A"/>
    <w:rsid w:val="00C8309F"/>
    <w:rsid w:val="00D401D3"/>
    <w:rsid w:val="00DC048B"/>
    <w:rsid w:val="00E807A9"/>
    <w:rsid w:val="00F13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C7D890D"/>
  <w14:defaultImageDpi w14:val="0"/>
  <w15:docId w15:val="{599C3F3A-9AA4-42D7-B5CA-759A808E8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Times" w:hAnsi="Times" w:cs="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FootA">
    <w:name w:val="Foot A"/>
    <w:uiPriority w:val="99"/>
    <w:rPr>
      <w:rFonts w:ascii="Arial" w:hAnsi="Arial" w:cs="Arial"/>
      <w:sz w:val="20"/>
      <w:szCs w:val="20"/>
    </w:rPr>
  </w:style>
  <w:style w:type="paragraph" w:styleId="Header">
    <w:name w:val="header"/>
    <w:basedOn w:val="Normal"/>
    <w:link w:val="HeaderChar"/>
    <w:uiPriority w:val="99"/>
    <w:unhideWhenUsed/>
    <w:rsid w:val="005F70A6"/>
    <w:pPr>
      <w:tabs>
        <w:tab w:val="center" w:pos="4680"/>
        <w:tab w:val="right" w:pos="9360"/>
      </w:tabs>
    </w:pPr>
  </w:style>
  <w:style w:type="character" w:customStyle="1" w:styleId="HeaderChar">
    <w:name w:val="Header Char"/>
    <w:link w:val="Header"/>
    <w:uiPriority w:val="99"/>
    <w:rsid w:val="005F70A6"/>
    <w:rPr>
      <w:rFonts w:ascii="Times" w:hAnsi="Times" w:cs="Times"/>
      <w:sz w:val="24"/>
      <w:szCs w:val="24"/>
    </w:rPr>
  </w:style>
  <w:style w:type="paragraph" w:styleId="Footer">
    <w:name w:val="footer"/>
    <w:basedOn w:val="Normal"/>
    <w:link w:val="FooterChar"/>
    <w:uiPriority w:val="99"/>
    <w:unhideWhenUsed/>
    <w:rsid w:val="005F70A6"/>
    <w:pPr>
      <w:tabs>
        <w:tab w:val="center" w:pos="4680"/>
        <w:tab w:val="right" w:pos="9360"/>
      </w:tabs>
    </w:pPr>
  </w:style>
  <w:style w:type="character" w:customStyle="1" w:styleId="FooterChar">
    <w:name w:val="Footer Char"/>
    <w:link w:val="Footer"/>
    <w:uiPriority w:val="99"/>
    <w:rsid w:val="005F70A6"/>
    <w:rPr>
      <w:rFonts w:ascii="Times" w:hAnsi="Times" w:cs="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685</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Smith</dc:creator>
  <cp:keywords/>
  <dc:description/>
  <cp:lastModifiedBy>Bryce Pierson</cp:lastModifiedBy>
  <cp:revision>3</cp:revision>
  <dcterms:created xsi:type="dcterms:W3CDTF">2021-12-14T17:43:00Z</dcterms:created>
  <dcterms:modified xsi:type="dcterms:W3CDTF">2021-12-14T17:43:00Z</dcterms:modified>
</cp:coreProperties>
</file>