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6B4E43" w14:textId="77777777" w:rsidR="00391A81" w:rsidRPr="00391A81" w:rsidRDefault="00391A81" w:rsidP="00391A81">
      <w:pPr>
        <w:pStyle w:val="NoSpacing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391A81">
        <w:rPr>
          <w:rFonts w:ascii="Times New Roman" w:hAnsi="Times New Roman" w:cs="Times New Roman"/>
          <w:b/>
          <w:bCs/>
          <w:sz w:val="26"/>
          <w:szCs w:val="26"/>
        </w:rPr>
        <w:t>1316</w:t>
      </w:r>
      <w:r w:rsidRPr="00391A81">
        <w:rPr>
          <w:rFonts w:ascii="Times New Roman" w:hAnsi="Times New Roman" w:cs="Times New Roman"/>
          <w:b/>
          <w:bCs/>
          <w:sz w:val="26"/>
          <w:szCs w:val="26"/>
        </w:rPr>
        <w:tab/>
        <w:t>GIVING A FALSE ALARM — § 941.13</w:t>
      </w:r>
    </w:p>
    <w:p w14:paraId="08A62DD2" w14:textId="77777777" w:rsidR="00391A81" w:rsidRPr="00391A81" w:rsidRDefault="00391A81" w:rsidP="00391A81">
      <w:pPr>
        <w:pStyle w:val="NoSpacing"/>
        <w:jc w:val="both"/>
        <w:rPr>
          <w:rFonts w:ascii="Times New Roman" w:hAnsi="Times New Roman" w:cs="Times New Roman"/>
          <w:sz w:val="26"/>
          <w:szCs w:val="26"/>
        </w:rPr>
      </w:pPr>
    </w:p>
    <w:p w14:paraId="6A387DB8" w14:textId="77777777" w:rsidR="00391A81" w:rsidRPr="00391A81" w:rsidRDefault="00391A81" w:rsidP="00391A81">
      <w:pPr>
        <w:pStyle w:val="NoSpacing"/>
        <w:jc w:val="both"/>
        <w:rPr>
          <w:rFonts w:ascii="Times New Roman" w:hAnsi="Times New Roman" w:cs="Times New Roman"/>
          <w:sz w:val="26"/>
          <w:szCs w:val="26"/>
        </w:rPr>
      </w:pPr>
    </w:p>
    <w:p w14:paraId="143BF109" w14:textId="1E217904" w:rsidR="00391A81" w:rsidRPr="00391A81" w:rsidRDefault="00391A81" w:rsidP="00391A81">
      <w:pPr>
        <w:pStyle w:val="NoSpacing"/>
        <w:spacing w:line="48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391A81">
        <w:rPr>
          <w:rFonts w:ascii="Times New Roman" w:hAnsi="Times New Roman" w:cs="Times New Roman"/>
          <w:b/>
          <w:bCs/>
          <w:sz w:val="26"/>
          <w:szCs w:val="26"/>
        </w:rPr>
        <w:t>Statutory Definition of the Crime</w:t>
      </w:r>
    </w:p>
    <w:p w14:paraId="5A9A9D0A" w14:textId="77777777" w:rsidR="00391A81" w:rsidRPr="00391A81" w:rsidRDefault="00391A81" w:rsidP="00391A81">
      <w:pPr>
        <w:pStyle w:val="NoSpacing"/>
        <w:spacing w:line="480" w:lineRule="auto"/>
        <w:ind w:firstLine="450"/>
        <w:jc w:val="both"/>
        <w:rPr>
          <w:rFonts w:ascii="Times New Roman" w:hAnsi="Times New Roman" w:cs="Times New Roman"/>
          <w:sz w:val="26"/>
          <w:szCs w:val="26"/>
        </w:rPr>
      </w:pPr>
      <w:r w:rsidRPr="00391A81">
        <w:rPr>
          <w:rFonts w:ascii="Times New Roman" w:hAnsi="Times New Roman" w:cs="Times New Roman"/>
          <w:sz w:val="26"/>
          <w:szCs w:val="26"/>
        </w:rPr>
        <w:t>Giving a false alarm, as defined in § 941.13 of the Criminal Code of Wisconsin, is committed by one who intentionally gives a false alarm to any public officer or employee, whether by means of a fire alarm system or otherwise.</w:t>
      </w:r>
    </w:p>
    <w:p w14:paraId="7887805D" w14:textId="5F42CF90" w:rsidR="00391A81" w:rsidRPr="00391A81" w:rsidRDefault="00391A81" w:rsidP="00391A81">
      <w:pPr>
        <w:pStyle w:val="NoSpacing"/>
        <w:spacing w:line="48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391A81">
        <w:rPr>
          <w:rFonts w:ascii="Times New Roman" w:hAnsi="Times New Roman" w:cs="Times New Roman"/>
          <w:b/>
          <w:bCs/>
          <w:sz w:val="26"/>
          <w:szCs w:val="26"/>
        </w:rPr>
        <w:t>State’s Burden of Proof</w:t>
      </w:r>
    </w:p>
    <w:p w14:paraId="01547A08" w14:textId="77777777" w:rsidR="00391A81" w:rsidRPr="00391A81" w:rsidRDefault="00391A81" w:rsidP="00391A81">
      <w:pPr>
        <w:pStyle w:val="NoSpacing"/>
        <w:spacing w:line="480" w:lineRule="auto"/>
        <w:ind w:firstLine="450"/>
        <w:jc w:val="both"/>
        <w:rPr>
          <w:rFonts w:ascii="Times New Roman" w:hAnsi="Times New Roman" w:cs="Times New Roman"/>
          <w:sz w:val="26"/>
          <w:szCs w:val="26"/>
        </w:rPr>
      </w:pPr>
      <w:r w:rsidRPr="00391A81">
        <w:rPr>
          <w:rFonts w:ascii="Times New Roman" w:hAnsi="Times New Roman" w:cs="Times New Roman"/>
          <w:sz w:val="26"/>
          <w:szCs w:val="26"/>
        </w:rPr>
        <w:t>Before you may find the defendant guilty of this offense, the State must prove by evidence which satisfies you beyond a reasonable doubt that the following three elements were present.</w:t>
      </w:r>
    </w:p>
    <w:p w14:paraId="20DA3D54" w14:textId="5CC0B1F7" w:rsidR="00391A81" w:rsidRPr="00391A81" w:rsidRDefault="00391A81" w:rsidP="00391A81">
      <w:pPr>
        <w:pStyle w:val="NoSpacing"/>
        <w:spacing w:line="48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391A81">
        <w:rPr>
          <w:rFonts w:ascii="Times New Roman" w:hAnsi="Times New Roman" w:cs="Times New Roman"/>
          <w:b/>
          <w:bCs/>
          <w:sz w:val="26"/>
          <w:szCs w:val="26"/>
        </w:rPr>
        <w:t>Elements of the Crime That the State Must Prove</w:t>
      </w:r>
    </w:p>
    <w:p w14:paraId="6F6F90BD" w14:textId="75A58ED8" w:rsidR="00391A81" w:rsidRPr="00391A81" w:rsidRDefault="00391A81" w:rsidP="00391A81">
      <w:pPr>
        <w:pStyle w:val="NoSpacing"/>
        <w:tabs>
          <w:tab w:val="left" w:pos="900"/>
        </w:tabs>
        <w:spacing w:line="480" w:lineRule="auto"/>
        <w:ind w:left="900" w:hanging="450"/>
        <w:jc w:val="both"/>
        <w:rPr>
          <w:rFonts w:ascii="Times New Roman" w:hAnsi="Times New Roman" w:cs="Times New Roman"/>
          <w:sz w:val="26"/>
          <w:szCs w:val="26"/>
        </w:rPr>
      </w:pPr>
      <w:r w:rsidRPr="00391A81">
        <w:rPr>
          <w:rFonts w:ascii="Times New Roman" w:hAnsi="Times New Roman" w:cs="Times New Roman"/>
          <w:sz w:val="26"/>
          <w:szCs w:val="26"/>
        </w:rPr>
        <w:t>1.</w:t>
      </w:r>
      <w:r w:rsidRPr="00391A81">
        <w:rPr>
          <w:rFonts w:ascii="Times New Roman" w:hAnsi="Times New Roman" w:cs="Times New Roman"/>
          <w:sz w:val="26"/>
          <w:szCs w:val="26"/>
        </w:rPr>
        <w:tab/>
        <w:t xml:space="preserve">The defendant gave an alarm to a public (officer) (employee) by means of </w:t>
      </w:r>
      <w:r w:rsidR="00917310">
        <w:rPr>
          <w:rFonts w:ascii="Times New Roman" w:hAnsi="Times New Roman" w:cs="Times New Roman"/>
          <w:sz w:val="26"/>
          <w:szCs w:val="26"/>
        </w:rPr>
        <w:t xml:space="preserve">a </w:t>
      </w:r>
      <w:r w:rsidRPr="00391A81">
        <w:rPr>
          <w:rFonts w:ascii="Times New Roman" w:hAnsi="Times New Roman" w:cs="Times New Roman"/>
          <w:sz w:val="26"/>
          <w:szCs w:val="26"/>
        </w:rPr>
        <w:t>fire alarm system or otherwise.</w:t>
      </w:r>
      <w:r>
        <w:rPr>
          <w:rStyle w:val="EndnoteReference"/>
          <w:rFonts w:ascii="Times New Roman" w:hAnsi="Times New Roman" w:cs="Times New Roman"/>
          <w:sz w:val="26"/>
          <w:szCs w:val="26"/>
        </w:rPr>
        <w:endnoteReference w:id="1"/>
      </w:r>
    </w:p>
    <w:p w14:paraId="2610841B" w14:textId="77777777" w:rsidR="00391A81" w:rsidRPr="00391A81" w:rsidRDefault="00391A81" w:rsidP="00391A81">
      <w:pPr>
        <w:pStyle w:val="NoSpacing"/>
        <w:tabs>
          <w:tab w:val="left" w:pos="900"/>
        </w:tabs>
        <w:spacing w:line="480" w:lineRule="auto"/>
        <w:ind w:left="900" w:hanging="450"/>
        <w:jc w:val="both"/>
        <w:rPr>
          <w:rFonts w:ascii="Times New Roman" w:hAnsi="Times New Roman" w:cs="Times New Roman"/>
          <w:sz w:val="26"/>
          <w:szCs w:val="26"/>
        </w:rPr>
      </w:pPr>
      <w:r w:rsidRPr="00391A81">
        <w:rPr>
          <w:rFonts w:ascii="Times New Roman" w:hAnsi="Times New Roman" w:cs="Times New Roman"/>
          <w:sz w:val="26"/>
          <w:szCs w:val="26"/>
        </w:rPr>
        <w:t>2.</w:t>
      </w:r>
      <w:r w:rsidRPr="00391A81">
        <w:rPr>
          <w:rFonts w:ascii="Times New Roman" w:hAnsi="Times New Roman" w:cs="Times New Roman"/>
          <w:sz w:val="26"/>
          <w:szCs w:val="26"/>
        </w:rPr>
        <w:tab/>
        <w:t>The alarm was false.</w:t>
      </w:r>
    </w:p>
    <w:p w14:paraId="62A8CF28" w14:textId="77777777" w:rsidR="00391A81" w:rsidRPr="00391A81" w:rsidRDefault="00391A81" w:rsidP="00391A81">
      <w:pPr>
        <w:pStyle w:val="NoSpacing"/>
        <w:tabs>
          <w:tab w:val="left" w:pos="900"/>
        </w:tabs>
        <w:spacing w:line="480" w:lineRule="auto"/>
        <w:ind w:left="900" w:hanging="450"/>
        <w:jc w:val="both"/>
        <w:rPr>
          <w:rFonts w:ascii="Times New Roman" w:hAnsi="Times New Roman" w:cs="Times New Roman"/>
          <w:sz w:val="26"/>
          <w:szCs w:val="26"/>
        </w:rPr>
      </w:pPr>
      <w:r w:rsidRPr="00391A81">
        <w:rPr>
          <w:rFonts w:ascii="Times New Roman" w:hAnsi="Times New Roman" w:cs="Times New Roman"/>
          <w:sz w:val="26"/>
          <w:szCs w:val="26"/>
        </w:rPr>
        <w:t>3.</w:t>
      </w:r>
      <w:r w:rsidRPr="00391A81">
        <w:rPr>
          <w:rFonts w:ascii="Times New Roman" w:hAnsi="Times New Roman" w:cs="Times New Roman"/>
          <w:sz w:val="26"/>
          <w:szCs w:val="26"/>
        </w:rPr>
        <w:tab/>
        <w:t>The defendant intentionally gave the false alarm.</w:t>
      </w:r>
    </w:p>
    <w:p w14:paraId="01201916" w14:textId="1324A9C3" w:rsidR="00391A81" w:rsidRDefault="00391A81" w:rsidP="00391A81">
      <w:pPr>
        <w:pStyle w:val="NoSpacing"/>
        <w:tabs>
          <w:tab w:val="left" w:pos="900"/>
        </w:tabs>
        <w:spacing w:line="480" w:lineRule="auto"/>
        <w:ind w:left="900" w:firstLine="36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“</w:t>
      </w:r>
      <w:r w:rsidRPr="00391A81">
        <w:rPr>
          <w:rFonts w:ascii="Times New Roman" w:hAnsi="Times New Roman" w:cs="Times New Roman"/>
          <w:sz w:val="26"/>
          <w:szCs w:val="26"/>
        </w:rPr>
        <w:t>Intentionally</w:t>
      </w:r>
      <w:r>
        <w:rPr>
          <w:rFonts w:ascii="Times New Roman" w:hAnsi="Times New Roman" w:cs="Times New Roman"/>
          <w:sz w:val="26"/>
          <w:szCs w:val="26"/>
        </w:rPr>
        <w:t xml:space="preserve">” </w:t>
      </w:r>
      <w:r w:rsidRPr="00391A81">
        <w:rPr>
          <w:rFonts w:ascii="Times New Roman" w:hAnsi="Times New Roman" w:cs="Times New Roman"/>
          <w:sz w:val="26"/>
          <w:szCs w:val="26"/>
        </w:rPr>
        <w:t>requires that the defendant acted with the mental purpose</w:t>
      </w:r>
      <w:r>
        <w:rPr>
          <w:rStyle w:val="EndnoteReference"/>
          <w:rFonts w:ascii="Times New Roman" w:hAnsi="Times New Roman" w:cs="Times New Roman"/>
          <w:sz w:val="26"/>
          <w:szCs w:val="26"/>
        </w:rPr>
        <w:endnoteReference w:id="2"/>
      </w:r>
      <w:r w:rsidRPr="00391A81">
        <w:rPr>
          <w:rFonts w:ascii="Times New Roman" w:hAnsi="Times New Roman" w:cs="Times New Roman"/>
          <w:sz w:val="26"/>
          <w:szCs w:val="26"/>
        </w:rPr>
        <w:t xml:space="preserve"> to give a false alarm to a public (officer) (employee). It further requires that the defendant knew that the person was a public (officer) (employee) and knew the alarm was a false alarm.</w:t>
      </w:r>
    </w:p>
    <w:p w14:paraId="009161CE" w14:textId="54DB21AF" w:rsidR="00391A81" w:rsidRDefault="00391A81" w:rsidP="00391A81">
      <w:pPr>
        <w:pStyle w:val="NoSpacing"/>
        <w:tabs>
          <w:tab w:val="left" w:pos="900"/>
        </w:tabs>
        <w:spacing w:line="480" w:lineRule="auto"/>
        <w:ind w:left="900" w:firstLine="360"/>
        <w:jc w:val="both"/>
        <w:rPr>
          <w:rFonts w:ascii="Times New Roman" w:hAnsi="Times New Roman" w:cs="Times New Roman"/>
          <w:sz w:val="26"/>
          <w:szCs w:val="26"/>
        </w:rPr>
      </w:pPr>
    </w:p>
    <w:p w14:paraId="75A81B5A" w14:textId="77777777" w:rsidR="00391A81" w:rsidRPr="00391A81" w:rsidRDefault="00391A81" w:rsidP="00391A81">
      <w:pPr>
        <w:pStyle w:val="NoSpacing"/>
        <w:tabs>
          <w:tab w:val="left" w:pos="900"/>
        </w:tabs>
        <w:spacing w:line="480" w:lineRule="auto"/>
        <w:ind w:left="900" w:firstLine="360"/>
        <w:jc w:val="both"/>
        <w:rPr>
          <w:rFonts w:ascii="Times New Roman" w:hAnsi="Times New Roman" w:cs="Times New Roman"/>
          <w:sz w:val="26"/>
          <w:szCs w:val="26"/>
        </w:rPr>
      </w:pPr>
    </w:p>
    <w:p w14:paraId="476F1584" w14:textId="02DD22C2" w:rsidR="00391A81" w:rsidRPr="00391A81" w:rsidRDefault="00391A81" w:rsidP="00391A81">
      <w:pPr>
        <w:pStyle w:val="NoSpacing"/>
        <w:spacing w:line="48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391A81">
        <w:rPr>
          <w:rFonts w:ascii="Times New Roman" w:hAnsi="Times New Roman" w:cs="Times New Roman"/>
          <w:b/>
          <w:bCs/>
          <w:sz w:val="26"/>
          <w:szCs w:val="26"/>
        </w:rPr>
        <w:lastRenderedPageBreak/>
        <w:t>Deciding About Intent and Knowledge</w:t>
      </w:r>
    </w:p>
    <w:p w14:paraId="0B994F76" w14:textId="2A366B2D" w:rsidR="00391A81" w:rsidRPr="00391A81" w:rsidRDefault="00391A81" w:rsidP="00391A81">
      <w:pPr>
        <w:pStyle w:val="NoSpacing"/>
        <w:spacing w:line="480" w:lineRule="auto"/>
        <w:ind w:firstLine="450"/>
        <w:jc w:val="both"/>
        <w:rPr>
          <w:rFonts w:ascii="Times New Roman" w:hAnsi="Times New Roman" w:cs="Times New Roman"/>
          <w:sz w:val="26"/>
          <w:szCs w:val="26"/>
        </w:rPr>
      </w:pPr>
      <w:r w:rsidRPr="00391A81">
        <w:rPr>
          <w:rFonts w:ascii="Times New Roman" w:hAnsi="Times New Roman" w:cs="Times New Roman"/>
          <w:sz w:val="26"/>
          <w:szCs w:val="26"/>
        </w:rPr>
        <w:t>You cannot look into a person</w:t>
      </w:r>
      <w:r>
        <w:rPr>
          <w:rFonts w:ascii="Times New Roman" w:hAnsi="Times New Roman" w:cs="Times New Roman"/>
          <w:sz w:val="26"/>
          <w:szCs w:val="26"/>
        </w:rPr>
        <w:t>’</w:t>
      </w:r>
      <w:r w:rsidRPr="00391A81">
        <w:rPr>
          <w:rFonts w:ascii="Times New Roman" w:hAnsi="Times New Roman" w:cs="Times New Roman"/>
          <w:sz w:val="26"/>
          <w:szCs w:val="26"/>
        </w:rPr>
        <w:t>s mind to find intent and knowledge.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391A81">
        <w:rPr>
          <w:rFonts w:ascii="Times New Roman" w:hAnsi="Times New Roman" w:cs="Times New Roman"/>
          <w:sz w:val="26"/>
          <w:szCs w:val="26"/>
        </w:rPr>
        <w:t>Intent and knowledge must be found, if found at all, from the defendant</w:t>
      </w:r>
      <w:r>
        <w:rPr>
          <w:rFonts w:ascii="Times New Roman" w:hAnsi="Times New Roman" w:cs="Times New Roman"/>
          <w:sz w:val="26"/>
          <w:szCs w:val="26"/>
        </w:rPr>
        <w:t>’</w:t>
      </w:r>
      <w:r w:rsidRPr="00391A81">
        <w:rPr>
          <w:rFonts w:ascii="Times New Roman" w:hAnsi="Times New Roman" w:cs="Times New Roman"/>
          <w:sz w:val="26"/>
          <w:szCs w:val="26"/>
        </w:rPr>
        <w:t>s acts, words, and statements, if any, and from all the facts and circumstances in this case bearing upon intent and knowledge.</w:t>
      </w:r>
    </w:p>
    <w:p w14:paraId="138A0D07" w14:textId="0FF58372" w:rsidR="00391A81" w:rsidRPr="00391A81" w:rsidRDefault="00391A81" w:rsidP="00391A81">
      <w:pPr>
        <w:pStyle w:val="NoSpacing"/>
        <w:spacing w:line="48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391A81">
        <w:rPr>
          <w:rFonts w:ascii="Times New Roman" w:hAnsi="Times New Roman" w:cs="Times New Roman"/>
          <w:b/>
          <w:bCs/>
          <w:sz w:val="26"/>
          <w:szCs w:val="26"/>
        </w:rPr>
        <w:t>Jury’s Decision</w:t>
      </w:r>
    </w:p>
    <w:p w14:paraId="322290FF" w14:textId="77777777" w:rsidR="00391A81" w:rsidRPr="00391A81" w:rsidRDefault="00391A81" w:rsidP="00391A81">
      <w:pPr>
        <w:pStyle w:val="NoSpacing"/>
        <w:spacing w:line="480" w:lineRule="auto"/>
        <w:ind w:firstLine="450"/>
        <w:jc w:val="both"/>
        <w:rPr>
          <w:rFonts w:ascii="Times New Roman" w:hAnsi="Times New Roman" w:cs="Times New Roman"/>
          <w:sz w:val="26"/>
          <w:szCs w:val="26"/>
        </w:rPr>
      </w:pPr>
      <w:r w:rsidRPr="00391A81">
        <w:rPr>
          <w:rFonts w:ascii="Times New Roman" w:hAnsi="Times New Roman" w:cs="Times New Roman"/>
          <w:sz w:val="26"/>
          <w:szCs w:val="26"/>
        </w:rPr>
        <w:t>If you are satisfied beyond a reasonable doubt that all three elements of this offense have been proved, you should find the defendant guilty.</w:t>
      </w:r>
    </w:p>
    <w:p w14:paraId="73215D1A" w14:textId="77777777" w:rsidR="00391A81" w:rsidRPr="00391A81" w:rsidRDefault="00391A81" w:rsidP="00391A81">
      <w:pPr>
        <w:pStyle w:val="NoSpacing"/>
        <w:spacing w:line="480" w:lineRule="auto"/>
        <w:ind w:firstLine="450"/>
        <w:jc w:val="both"/>
        <w:rPr>
          <w:rFonts w:ascii="Times New Roman" w:hAnsi="Times New Roman" w:cs="Times New Roman"/>
          <w:sz w:val="26"/>
          <w:szCs w:val="26"/>
        </w:rPr>
      </w:pPr>
      <w:r w:rsidRPr="00391A81">
        <w:rPr>
          <w:rFonts w:ascii="Times New Roman" w:hAnsi="Times New Roman" w:cs="Times New Roman"/>
          <w:sz w:val="26"/>
          <w:szCs w:val="26"/>
        </w:rPr>
        <w:t>If you are not so satisfied, you must find the defendant not guilty.</w:t>
      </w:r>
    </w:p>
    <w:p w14:paraId="61FD9FCF" w14:textId="77777777" w:rsidR="00391A81" w:rsidRPr="00391A81" w:rsidRDefault="00391A81" w:rsidP="00391A81">
      <w:pPr>
        <w:pStyle w:val="NoSpacing"/>
        <w:jc w:val="both"/>
        <w:rPr>
          <w:rFonts w:ascii="Times New Roman" w:hAnsi="Times New Roman" w:cs="Times New Roman"/>
          <w:sz w:val="26"/>
          <w:szCs w:val="26"/>
        </w:rPr>
      </w:pPr>
    </w:p>
    <w:p w14:paraId="02E877B9" w14:textId="77777777" w:rsidR="00391A81" w:rsidRDefault="00391A81" w:rsidP="00391A81">
      <w:pPr>
        <w:pStyle w:val="NoSpacing"/>
        <w:jc w:val="both"/>
        <w:rPr>
          <w:rFonts w:ascii="Times New Roman" w:hAnsi="Times New Roman" w:cs="Times New Roman"/>
          <w:b/>
          <w:bCs/>
        </w:rPr>
      </w:pPr>
    </w:p>
    <w:p w14:paraId="2C6C5D29" w14:textId="77777777" w:rsidR="00391A81" w:rsidRDefault="00391A81" w:rsidP="00391A81">
      <w:pPr>
        <w:pStyle w:val="NoSpacing"/>
        <w:jc w:val="both"/>
        <w:rPr>
          <w:rFonts w:ascii="Times New Roman" w:hAnsi="Times New Roman" w:cs="Times New Roman"/>
          <w:b/>
          <w:bCs/>
        </w:rPr>
      </w:pPr>
    </w:p>
    <w:p w14:paraId="060E79A8" w14:textId="77777777" w:rsidR="00391A81" w:rsidRDefault="00391A81" w:rsidP="00391A81">
      <w:pPr>
        <w:pStyle w:val="NoSpacing"/>
        <w:jc w:val="both"/>
        <w:rPr>
          <w:rFonts w:ascii="Times New Roman" w:hAnsi="Times New Roman" w:cs="Times New Roman"/>
          <w:b/>
          <w:bCs/>
        </w:rPr>
      </w:pPr>
    </w:p>
    <w:p w14:paraId="4DF1981D" w14:textId="77777777" w:rsidR="00391A81" w:rsidRDefault="00391A81" w:rsidP="00391A81">
      <w:pPr>
        <w:pStyle w:val="NoSpacing"/>
        <w:jc w:val="both"/>
        <w:rPr>
          <w:rFonts w:ascii="Times New Roman" w:hAnsi="Times New Roman" w:cs="Times New Roman"/>
          <w:b/>
          <w:bCs/>
        </w:rPr>
      </w:pPr>
    </w:p>
    <w:p w14:paraId="59E8C1A8" w14:textId="745DCF96" w:rsidR="00391A81" w:rsidRPr="00391A81" w:rsidRDefault="00391A81" w:rsidP="00391A81">
      <w:pPr>
        <w:pStyle w:val="NoSpacing"/>
        <w:jc w:val="both"/>
        <w:rPr>
          <w:rFonts w:ascii="Times New Roman" w:hAnsi="Times New Roman" w:cs="Times New Roman"/>
          <w:b/>
          <w:bCs/>
        </w:rPr>
      </w:pPr>
      <w:r w:rsidRPr="00391A81">
        <w:rPr>
          <w:rFonts w:ascii="Times New Roman" w:hAnsi="Times New Roman" w:cs="Times New Roman"/>
          <w:b/>
          <w:bCs/>
        </w:rPr>
        <w:t>COMMENT</w:t>
      </w:r>
    </w:p>
    <w:p w14:paraId="515A34BA" w14:textId="77777777" w:rsidR="00391A81" w:rsidRPr="00391A81" w:rsidRDefault="00391A81" w:rsidP="00391A81">
      <w:pPr>
        <w:pStyle w:val="NoSpacing"/>
        <w:jc w:val="both"/>
        <w:rPr>
          <w:rFonts w:ascii="Times New Roman" w:hAnsi="Times New Roman" w:cs="Times New Roman"/>
        </w:rPr>
      </w:pPr>
    </w:p>
    <w:p w14:paraId="0CA5B697" w14:textId="475C021C" w:rsidR="00391A81" w:rsidRPr="00391A81" w:rsidRDefault="00391A81" w:rsidP="00391A81">
      <w:pPr>
        <w:pStyle w:val="NoSpacing"/>
        <w:ind w:firstLine="450"/>
        <w:jc w:val="both"/>
        <w:rPr>
          <w:rFonts w:ascii="Times New Roman" w:hAnsi="Times New Roman" w:cs="Times New Roman"/>
        </w:rPr>
      </w:pPr>
      <w:r w:rsidRPr="00391A81">
        <w:rPr>
          <w:rFonts w:ascii="Times New Roman" w:hAnsi="Times New Roman" w:cs="Times New Roman"/>
        </w:rPr>
        <w:t>Wis JI</w:t>
      </w:r>
      <w:r>
        <w:rPr>
          <w:rFonts w:ascii="Times New Roman" w:hAnsi="Times New Roman" w:cs="Times New Roman"/>
        </w:rPr>
        <w:t>–</w:t>
      </w:r>
      <w:r w:rsidRPr="00391A81">
        <w:rPr>
          <w:rFonts w:ascii="Times New Roman" w:hAnsi="Times New Roman" w:cs="Times New Roman"/>
        </w:rPr>
        <w:t xml:space="preserve">Criminal 1316 was originally published in 1974 and revised in 1977, 1995, and 2007. This revision was approved by the Committee in June 2026. It updated the comment. </w:t>
      </w:r>
    </w:p>
    <w:p w14:paraId="0FDC092D" w14:textId="77777777" w:rsidR="002406C3" w:rsidRPr="00391A81" w:rsidRDefault="002406C3"/>
    <w:sectPr w:rsidR="002406C3" w:rsidRPr="00391A81">
      <w:headerReference w:type="default" r:id="rId7"/>
      <w:footerReference w:type="default" r:id="rId8"/>
      <w:endnotePr>
        <w:numFmt w:val="decimal"/>
      </w:endnotePr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71403D" w14:textId="77777777" w:rsidR="00391A81" w:rsidRDefault="00391A81" w:rsidP="00391A81">
      <w:pPr>
        <w:spacing w:after="0" w:line="240" w:lineRule="auto"/>
      </w:pPr>
      <w:r>
        <w:separator/>
      </w:r>
    </w:p>
  </w:endnote>
  <w:endnote w:type="continuationSeparator" w:id="0">
    <w:p w14:paraId="65942965" w14:textId="77777777" w:rsidR="00391A81" w:rsidRDefault="00391A81" w:rsidP="00391A81">
      <w:pPr>
        <w:spacing w:after="0" w:line="240" w:lineRule="auto"/>
      </w:pPr>
      <w:r>
        <w:continuationSeparator/>
      </w:r>
    </w:p>
  </w:endnote>
  <w:endnote w:id="1">
    <w:p w14:paraId="3863C84B" w14:textId="0252B607" w:rsidR="00391A81" w:rsidRDefault="00391A81" w:rsidP="00391A81">
      <w:pPr>
        <w:pStyle w:val="NoSpacing"/>
        <w:tabs>
          <w:tab w:val="left" w:pos="900"/>
        </w:tabs>
        <w:ind w:firstLine="450"/>
        <w:jc w:val="both"/>
        <w:rPr>
          <w:rFonts w:ascii="Times New Roman" w:hAnsi="Times New Roman" w:cs="Times New Roman"/>
        </w:rPr>
      </w:pPr>
      <w:r w:rsidRPr="00391A81">
        <w:rPr>
          <w:rFonts w:ascii="Times New Roman" w:hAnsi="Times New Roman" w:cs="Times New Roman"/>
        </w:rPr>
        <w:endnoteRef/>
      </w:r>
      <w:r w:rsidRPr="00391A81"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</w:rPr>
        <w:tab/>
      </w:r>
      <w:r w:rsidRPr="00391A81">
        <w:rPr>
          <w:rFonts w:ascii="Times New Roman" w:hAnsi="Times New Roman" w:cs="Times New Roman"/>
        </w:rPr>
        <w:t xml:space="preserve">If a definition of </w:t>
      </w:r>
      <w:r>
        <w:rPr>
          <w:rFonts w:ascii="Times New Roman" w:hAnsi="Times New Roman" w:cs="Times New Roman"/>
        </w:rPr>
        <w:t>“</w:t>
      </w:r>
      <w:r w:rsidRPr="00391A81">
        <w:rPr>
          <w:rFonts w:ascii="Times New Roman" w:hAnsi="Times New Roman" w:cs="Times New Roman"/>
        </w:rPr>
        <w:t>public officer</w:t>
      </w:r>
      <w:r>
        <w:rPr>
          <w:rFonts w:ascii="Times New Roman" w:hAnsi="Times New Roman" w:cs="Times New Roman"/>
        </w:rPr>
        <w:t>”</w:t>
      </w:r>
      <w:r w:rsidRPr="00391A81">
        <w:rPr>
          <w:rFonts w:ascii="Times New Roman" w:hAnsi="Times New Roman" w:cs="Times New Roman"/>
        </w:rPr>
        <w:t xml:space="preserve"> or </w:t>
      </w:r>
      <w:r>
        <w:rPr>
          <w:rFonts w:ascii="Times New Roman" w:hAnsi="Times New Roman" w:cs="Times New Roman"/>
        </w:rPr>
        <w:t>“</w:t>
      </w:r>
      <w:r w:rsidRPr="00391A81">
        <w:rPr>
          <w:rFonts w:ascii="Times New Roman" w:hAnsi="Times New Roman" w:cs="Times New Roman"/>
        </w:rPr>
        <w:t>public employee</w:t>
      </w:r>
      <w:r>
        <w:rPr>
          <w:rFonts w:ascii="Times New Roman" w:hAnsi="Times New Roman" w:cs="Times New Roman"/>
        </w:rPr>
        <w:t>”</w:t>
      </w:r>
      <w:r w:rsidRPr="00391A81">
        <w:rPr>
          <w:rFonts w:ascii="Times New Roman" w:hAnsi="Times New Roman" w:cs="Times New Roman"/>
        </w:rPr>
        <w:t xml:space="preserve"> is needed, see § 939.22(30) which provides definitions of those terms.</w:t>
      </w:r>
    </w:p>
    <w:p w14:paraId="3A1DD0E8" w14:textId="77777777" w:rsidR="00391A81" w:rsidRPr="00391A81" w:rsidRDefault="00391A81" w:rsidP="00391A81">
      <w:pPr>
        <w:pStyle w:val="NoSpacing"/>
        <w:jc w:val="both"/>
        <w:rPr>
          <w:rFonts w:ascii="Times New Roman" w:hAnsi="Times New Roman" w:cs="Times New Roman"/>
        </w:rPr>
      </w:pPr>
    </w:p>
  </w:endnote>
  <w:endnote w:id="2">
    <w:p w14:paraId="14359FF0" w14:textId="65B5251A" w:rsidR="00391A81" w:rsidRDefault="00391A81" w:rsidP="00391A81">
      <w:pPr>
        <w:pStyle w:val="NoSpacing"/>
        <w:tabs>
          <w:tab w:val="left" w:pos="900"/>
        </w:tabs>
        <w:ind w:firstLine="450"/>
        <w:jc w:val="both"/>
      </w:pPr>
      <w:r w:rsidRPr="00391A81">
        <w:rPr>
          <w:rFonts w:ascii="Times New Roman" w:hAnsi="Times New Roman" w:cs="Times New Roman"/>
        </w:rPr>
        <w:endnoteRef/>
      </w:r>
      <w:r w:rsidRPr="00391A81"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</w:rPr>
        <w:tab/>
      </w:r>
      <w:r w:rsidRPr="00391A81">
        <w:rPr>
          <w:rFonts w:ascii="Times New Roman" w:hAnsi="Times New Roman" w:cs="Times New Roman"/>
        </w:rPr>
        <w:t>When appropriate</w:t>
      </w:r>
      <w:r w:rsidR="00974BBA">
        <w:rPr>
          <w:rFonts w:ascii="Times New Roman" w:hAnsi="Times New Roman" w:cs="Times New Roman"/>
        </w:rPr>
        <w:t>,</w:t>
      </w:r>
      <w:r w:rsidRPr="00391A81">
        <w:rPr>
          <w:rFonts w:ascii="Times New Roman" w:hAnsi="Times New Roman" w:cs="Times New Roman"/>
        </w:rPr>
        <w:t xml:space="preserve"> add: </w:t>
      </w:r>
      <w:r>
        <w:rPr>
          <w:rFonts w:ascii="Times New Roman" w:hAnsi="Times New Roman" w:cs="Times New Roman"/>
        </w:rPr>
        <w:t>“</w:t>
      </w:r>
      <w:r w:rsidRPr="00391A81">
        <w:rPr>
          <w:rFonts w:ascii="Times New Roman" w:hAnsi="Times New Roman" w:cs="Times New Roman"/>
        </w:rPr>
        <w:t>or was aware that his conduct was practically certain to cause that result.</w:t>
      </w:r>
      <w:r>
        <w:rPr>
          <w:rFonts w:ascii="Times New Roman" w:hAnsi="Times New Roman" w:cs="Times New Roman"/>
        </w:rPr>
        <w:t>”</w:t>
      </w:r>
      <w:r w:rsidRPr="00391A81">
        <w:rPr>
          <w:rFonts w:ascii="Times New Roman" w:hAnsi="Times New Roman" w:cs="Times New Roman"/>
        </w:rPr>
        <w:t xml:space="preserve"> See § 939.23(3) and Wis JI–Criminal 923B.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1D7EBB" w14:textId="77777777" w:rsidR="00391A81" w:rsidRDefault="00391A81" w:rsidP="00391A81">
    <w:pPr>
      <w:pStyle w:val="Footer"/>
      <w:jc w:val="both"/>
      <w:rPr>
        <w:rFonts w:ascii="Arial" w:hAnsi="Arial" w:cs="Arial"/>
        <w:sz w:val="20"/>
        <w:szCs w:val="20"/>
      </w:rPr>
    </w:pPr>
  </w:p>
  <w:p w14:paraId="20E11962" w14:textId="2454BE83" w:rsidR="00391A81" w:rsidRPr="00391A81" w:rsidRDefault="00391A81" w:rsidP="00391A81">
    <w:pPr>
      <w:pStyle w:val="Footer"/>
      <w:jc w:val="both"/>
      <w:rPr>
        <w:rFonts w:ascii="Arial" w:hAnsi="Arial" w:cs="Arial"/>
        <w:sz w:val="20"/>
        <w:szCs w:val="20"/>
      </w:rPr>
    </w:pPr>
    <w:r w:rsidRPr="00391A81">
      <w:rPr>
        <w:rFonts w:ascii="Arial" w:hAnsi="Arial" w:cs="Arial"/>
        <w:sz w:val="20"/>
        <w:szCs w:val="20"/>
      </w:rPr>
      <w:t>Wisconsin Court System, 7/2026</w:t>
    </w:r>
    <w:r w:rsidRPr="00391A81">
      <w:rPr>
        <w:rFonts w:ascii="Arial" w:hAnsi="Arial" w:cs="Arial"/>
        <w:sz w:val="20"/>
        <w:szCs w:val="20"/>
      </w:rPr>
      <w:tab/>
    </w:r>
    <w:r w:rsidRPr="00391A81">
      <w:rPr>
        <w:rFonts w:ascii="Arial" w:hAnsi="Arial" w:cs="Arial"/>
        <w:sz w:val="20"/>
        <w:szCs w:val="20"/>
      </w:rPr>
      <w:tab/>
      <w:t>(Release No. 71)</w:t>
    </w:r>
  </w:p>
  <w:sdt>
    <w:sdtPr>
      <w:rPr>
        <w:rFonts w:ascii="Arial" w:hAnsi="Arial" w:cs="Arial"/>
        <w:sz w:val="20"/>
        <w:szCs w:val="20"/>
      </w:rPr>
      <w:id w:val="-190552982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64A06B4" w14:textId="3AC7DFCA" w:rsidR="00391A81" w:rsidRPr="00391A81" w:rsidRDefault="00391A81">
        <w:pPr>
          <w:pStyle w:val="Footer"/>
          <w:jc w:val="center"/>
          <w:rPr>
            <w:rFonts w:ascii="Arial" w:hAnsi="Arial" w:cs="Arial"/>
            <w:sz w:val="20"/>
            <w:szCs w:val="20"/>
          </w:rPr>
        </w:pPr>
        <w:r w:rsidRPr="00391A81">
          <w:rPr>
            <w:rFonts w:ascii="Arial" w:hAnsi="Arial" w:cs="Arial"/>
            <w:sz w:val="20"/>
            <w:szCs w:val="20"/>
          </w:rPr>
          <w:fldChar w:fldCharType="begin"/>
        </w:r>
        <w:r w:rsidRPr="00391A81">
          <w:rPr>
            <w:rFonts w:ascii="Arial" w:hAnsi="Arial" w:cs="Arial"/>
            <w:sz w:val="20"/>
            <w:szCs w:val="20"/>
          </w:rPr>
          <w:instrText xml:space="preserve"> PAGE   \* MERGEFORMAT </w:instrText>
        </w:r>
        <w:r w:rsidRPr="00391A81">
          <w:rPr>
            <w:rFonts w:ascii="Arial" w:hAnsi="Arial" w:cs="Arial"/>
            <w:sz w:val="20"/>
            <w:szCs w:val="20"/>
          </w:rPr>
          <w:fldChar w:fldCharType="separate"/>
        </w:r>
        <w:r w:rsidRPr="00391A81">
          <w:rPr>
            <w:rFonts w:ascii="Arial" w:hAnsi="Arial" w:cs="Arial"/>
            <w:noProof/>
            <w:sz w:val="20"/>
            <w:szCs w:val="20"/>
          </w:rPr>
          <w:t>2</w:t>
        </w:r>
        <w:r w:rsidRPr="00391A81">
          <w:rPr>
            <w:rFonts w:ascii="Arial" w:hAnsi="Arial" w:cs="Arial"/>
            <w:noProof/>
            <w:sz w:val="20"/>
            <w:szCs w:val="20"/>
          </w:rPr>
          <w:fldChar w:fldCharType="end"/>
        </w:r>
      </w:p>
    </w:sdtContent>
  </w:sdt>
  <w:p w14:paraId="352BFEA2" w14:textId="77777777" w:rsidR="00391A81" w:rsidRDefault="00391A8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0DEA86" w14:textId="77777777" w:rsidR="00391A81" w:rsidRDefault="00391A81" w:rsidP="00391A81">
      <w:pPr>
        <w:spacing w:after="0" w:line="240" w:lineRule="auto"/>
      </w:pPr>
      <w:r>
        <w:separator/>
      </w:r>
    </w:p>
  </w:footnote>
  <w:footnote w:type="continuationSeparator" w:id="0">
    <w:p w14:paraId="041646C6" w14:textId="77777777" w:rsidR="00391A81" w:rsidRDefault="00391A81" w:rsidP="00391A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943F14" w14:textId="77777777" w:rsidR="00391A81" w:rsidRDefault="00391A81" w:rsidP="00391A81">
    <w:pPr>
      <w:widowControl w:val="0"/>
      <w:tabs>
        <w:tab w:val="center" w:pos="4680"/>
        <w:tab w:val="right" w:pos="9360"/>
      </w:tabs>
      <w:autoSpaceDE w:val="0"/>
      <w:autoSpaceDN w:val="0"/>
      <w:adjustRightInd w:val="0"/>
      <w:spacing w:after="0" w:line="240" w:lineRule="auto"/>
      <w:jc w:val="both"/>
      <w:rPr>
        <w:rFonts w:ascii="Arial" w:eastAsia="Times New Roman" w:hAnsi="Arial" w:cs="Arial"/>
        <w:b/>
        <w:bCs/>
        <w:sz w:val="28"/>
        <w:szCs w:val="28"/>
      </w:rPr>
    </w:pPr>
  </w:p>
  <w:p w14:paraId="22B67BB8" w14:textId="31001E39" w:rsidR="00391A81" w:rsidRDefault="00391A81" w:rsidP="00391A81">
    <w:pPr>
      <w:widowControl w:val="0"/>
      <w:tabs>
        <w:tab w:val="center" w:pos="4680"/>
        <w:tab w:val="right" w:pos="9360"/>
      </w:tabs>
      <w:autoSpaceDE w:val="0"/>
      <w:autoSpaceDN w:val="0"/>
      <w:adjustRightInd w:val="0"/>
      <w:spacing w:after="0" w:line="240" w:lineRule="auto"/>
      <w:jc w:val="both"/>
      <w:rPr>
        <w:rFonts w:ascii="Arial" w:eastAsia="Times New Roman" w:hAnsi="Arial" w:cs="Arial"/>
        <w:b/>
        <w:bCs/>
        <w:sz w:val="28"/>
        <w:szCs w:val="28"/>
      </w:rPr>
    </w:pPr>
    <w:r w:rsidRPr="00391A81">
      <w:rPr>
        <w:rFonts w:ascii="Arial" w:eastAsia="Times New Roman" w:hAnsi="Arial" w:cs="Arial"/>
        <w:b/>
        <w:bCs/>
        <w:sz w:val="28"/>
        <w:szCs w:val="28"/>
      </w:rPr>
      <w:t>1316</w:t>
    </w:r>
    <w:r w:rsidRPr="00391A81">
      <w:rPr>
        <w:rFonts w:ascii="Arial" w:eastAsia="Times New Roman" w:hAnsi="Arial" w:cs="Arial"/>
        <w:b/>
        <w:bCs/>
        <w:sz w:val="28"/>
        <w:szCs w:val="28"/>
      </w:rPr>
      <w:tab/>
      <w:t>WIS JI</w:t>
    </w:r>
    <w:r w:rsidRPr="00391A81">
      <w:rPr>
        <w:rFonts w:ascii="Arial" w:eastAsia="Times New Roman" w:hAnsi="Arial" w:cs="Arial"/>
        <w:b/>
        <w:bCs/>
        <w:sz w:val="28"/>
        <w:szCs w:val="28"/>
      </w:rPr>
      <w:noBreakHyphen/>
      <w:t>CRIMINAL</w:t>
    </w:r>
    <w:r w:rsidRPr="00391A81">
      <w:rPr>
        <w:rFonts w:ascii="Arial" w:eastAsia="Times New Roman" w:hAnsi="Arial" w:cs="Arial"/>
        <w:b/>
        <w:bCs/>
        <w:sz w:val="28"/>
        <w:szCs w:val="28"/>
      </w:rPr>
      <w:tab/>
      <w:t>1316</w:t>
    </w:r>
  </w:p>
  <w:p w14:paraId="164EB448" w14:textId="6466D9FD" w:rsidR="00391A81" w:rsidRDefault="00391A81" w:rsidP="00391A81">
    <w:pPr>
      <w:widowControl w:val="0"/>
      <w:tabs>
        <w:tab w:val="center" w:pos="4680"/>
        <w:tab w:val="right" w:pos="9360"/>
      </w:tabs>
      <w:autoSpaceDE w:val="0"/>
      <w:autoSpaceDN w:val="0"/>
      <w:adjustRightInd w:val="0"/>
      <w:spacing w:after="0" w:line="240" w:lineRule="auto"/>
      <w:jc w:val="both"/>
      <w:rPr>
        <w:rFonts w:ascii="Arial" w:eastAsia="Times New Roman" w:hAnsi="Arial" w:cs="Arial"/>
        <w:b/>
        <w:bCs/>
        <w:sz w:val="28"/>
        <w:szCs w:val="28"/>
      </w:rPr>
    </w:pPr>
  </w:p>
  <w:p w14:paraId="58C5A2B7" w14:textId="77777777" w:rsidR="00391A81" w:rsidRPr="00391A81" w:rsidRDefault="00391A81" w:rsidP="00391A81">
    <w:pPr>
      <w:widowControl w:val="0"/>
      <w:tabs>
        <w:tab w:val="center" w:pos="4680"/>
        <w:tab w:val="right" w:pos="9360"/>
      </w:tabs>
      <w:autoSpaceDE w:val="0"/>
      <w:autoSpaceDN w:val="0"/>
      <w:adjustRightInd w:val="0"/>
      <w:spacing w:after="0" w:line="240" w:lineRule="auto"/>
      <w:jc w:val="both"/>
      <w:rPr>
        <w:rFonts w:ascii="Arial" w:eastAsia="Times New Roman" w:hAnsi="Arial" w:cs="Arial"/>
        <w:sz w:val="28"/>
        <w:szCs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1A81"/>
    <w:rsid w:val="002406C3"/>
    <w:rsid w:val="00391A81"/>
    <w:rsid w:val="00610D46"/>
    <w:rsid w:val="00917310"/>
    <w:rsid w:val="0095761B"/>
    <w:rsid w:val="00974BBA"/>
    <w:rsid w:val="00C052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86F602"/>
  <w15:chartTrackingRefBased/>
  <w15:docId w15:val="{95F04362-C3D7-48F2-BD8E-3F989667BD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91A8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91A81"/>
  </w:style>
  <w:style w:type="paragraph" w:styleId="Footer">
    <w:name w:val="footer"/>
    <w:basedOn w:val="Normal"/>
    <w:link w:val="FooterChar"/>
    <w:uiPriority w:val="99"/>
    <w:unhideWhenUsed/>
    <w:rsid w:val="00391A8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91A81"/>
  </w:style>
  <w:style w:type="paragraph" w:styleId="NoSpacing">
    <w:name w:val="No Spacing"/>
    <w:uiPriority w:val="1"/>
    <w:qFormat/>
    <w:rsid w:val="00391A81"/>
    <w:pPr>
      <w:spacing w:after="0" w:line="240" w:lineRule="auto"/>
    </w:pPr>
  </w:style>
  <w:style w:type="paragraph" w:styleId="EndnoteText">
    <w:name w:val="endnote text"/>
    <w:basedOn w:val="Normal"/>
    <w:link w:val="EndnoteTextChar"/>
    <w:uiPriority w:val="99"/>
    <w:semiHidden/>
    <w:unhideWhenUsed/>
    <w:rsid w:val="00391A81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391A81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391A8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5E565B-5815-47FD-BA82-C92E8DEEAD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258</Words>
  <Characters>1472</Characters>
  <Application>Microsoft Office Word</Application>
  <DocSecurity>0</DocSecurity>
  <Lines>12</Lines>
  <Paragraphs>3</Paragraphs>
  <ScaleCrop>false</ScaleCrop>
  <Company>Wisconsin Supreme Court</Company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Bryce Pierson</dc:creator>
  <cp:keywords/>
  <dc:description/>
  <cp:lastModifiedBy>Bryce Pierson</cp:lastModifiedBy>
  <cp:revision>5</cp:revision>
  <dcterms:created xsi:type="dcterms:W3CDTF">2026-07-10T20:30:00Z</dcterms:created>
  <dcterms:modified xsi:type="dcterms:W3CDTF">2026-07-10T20:43:00Z</dcterms:modified>
</cp:coreProperties>
</file>