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46214" w14:textId="77777777" w:rsidR="007232A0" w:rsidRPr="00A30F2E" w:rsidRDefault="007232A0" w:rsidP="007232A0">
      <w:pPr>
        <w:pStyle w:val="NoSpacing"/>
        <w:tabs>
          <w:tab w:val="left" w:pos="720"/>
        </w:tabs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232A0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A30F2E">
        <w:rPr>
          <w:rFonts w:ascii="Times New Roman" w:hAnsi="Times New Roman" w:cs="Times New Roman"/>
          <w:b/>
          <w:bCs/>
          <w:sz w:val="26"/>
          <w:szCs w:val="26"/>
        </w:rPr>
        <w:t>980</w:t>
      </w:r>
      <w:r w:rsidRPr="00A30F2E">
        <w:rPr>
          <w:rFonts w:ascii="Times New Roman" w:hAnsi="Times New Roman" w:cs="Times New Roman"/>
          <w:b/>
          <w:bCs/>
          <w:sz w:val="26"/>
          <w:szCs w:val="26"/>
        </w:rPr>
        <w:tab/>
        <w:t>MISTREATING AN ANIMAL — §§ 951.02 and 951.18(1)</w:t>
      </w:r>
    </w:p>
    <w:p w14:paraId="0A535D61" w14:textId="5AE32C53" w:rsidR="007232A0" w:rsidRPr="00A30F2E" w:rsidRDefault="007232A0" w:rsidP="007232A0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582844CB" w14:textId="77777777" w:rsidR="007232A0" w:rsidRPr="00A30F2E" w:rsidRDefault="007232A0" w:rsidP="007232A0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3B3209FC" w14:textId="77777777" w:rsidR="007232A0" w:rsidRPr="00A30F2E" w:rsidRDefault="007232A0" w:rsidP="004B0FDF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30F2E">
        <w:rPr>
          <w:rFonts w:ascii="Times New Roman" w:hAnsi="Times New Roman" w:cs="Times New Roman"/>
          <w:b/>
          <w:bCs/>
          <w:sz w:val="26"/>
          <w:szCs w:val="26"/>
        </w:rPr>
        <w:t>Statutory Definition of the Crime</w:t>
      </w:r>
    </w:p>
    <w:p w14:paraId="09B5E7C9" w14:textId="5D89682E" w:rsidR="007232A0" w:rsidRPr="00A30F2E" w:rsidRDefault="007232A0" w:rsidP="004B0FDF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A30F2E">
        <w:rPr>
          <w:rFonts w:ascii="Times New Roman" w:hAnsi="Times New Roman" w:cs="Times New Roman"/>
          <w:sz w:val="26"/>
          <w:szCs w:val="26"/>
        </w:rPr>
        <w:t>Mistreating an animal, as defined in §§ 951.02 and 951.18 of the Criminal Code of Wisconsin, is committed by one who (intentionally) (negligently)</w:t>
      </w:r>
      <w:r w:rsidRPr="00A30F2E">
        <w:rPr>
          <w:rStyle w:val="EndnoteReference"/>
          <w:rFonts w:ascii="Times New Roman" w:hAnsi="Times New Roman" w:cs="Times New Roman"/>
          <w:sz w:val="26"/>
          <w:szCs w:val="26"/>
        </w:rPr>
        <w:endnoteReference w:id="1"/>
      </w:r>
      <w:r w:rsidRPr="00A30F2E">
        <w:rPr>
          <w:rFonts w:ascii="Times New Roman" w:hAnsi="Times New Roman" w:cs="Times New Roman"/>
          <w:sz w:val="26"/>
          <w:szCs w:val="26"/>
        </w:rPr>
        <w:t xml:space="preserve"> treats any animal in a cruel manner.</w:t>
      </w:r>
    </w:p>
    <w:p w14:paraId="2289B854" w14:textId="1482E26A" w:rsidR="007232A0" w:rsidRPr="00A30F2E" w:rsidRDefault="007232A0" w:rsidP="004B0FDF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30F2E">
        <w:rPr>
          <w:rFonts w:ascii="Times New Roman" w:hAnsi="Times New Roman" w:cs="Times New Roman"/>
          <w:b/>
          <w:bCs/>
          <w:sz w:val="26"/>
          <w:szCs w:val="26"/>
        </w:rPr>
        <w:t>State’s Burden of Proof</w:t>
      </w:r>
    </w:p>
    <w:p w14:paraId="18712BBC" w14:textId="77777777" w:rsidR="007232A0" w:rsidRPr="00A30F2E" w:rsidRDefault="007232A0" w:rsidP="004B0FDF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A30F2E">
        <w:rPr>
          <w:rFonts w:ascii="Times New Roman" w:hAnsi="Times New Roman" w:cs="Times New Roman"/>
          <w:sz w:val="26"/>
          <w:szCs w:val="26"/>
        </w:rPr>
        <w:t>Before you may find the defendant guilty of this offense, the State must prove by evidence which satisfies you beyond a reasonable doubt that the following two elements were present.</w:t>
      </w:r>
    </w:p>
    <w:p w14:paraId="48A78E22" w14:textId="4F910C57" w:rsidR="007232A0" w:rsidRPr="00A30F2E" w:rsidRDefault="007232A0" w:rsidP="004B0FDF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30F2E">
        <w:rPr>
          <w:rFonts w:ascii="Times New Roman" w:hAnsi="Times New Roman" w:cs="Times New Roman"/>
          <w:b/>
          <w:bCs/>
          <w:sz w:val="26"/>
          <w:szCs w:val="26"/>
        </w:rPr>
        <w:t>Elements of the Crime That the State Must Prove</w:t>
      </w:r>
    </w:p>
    <w:p w14:paraId="5F048917" w14:textId="6940F32F" w:rsidR="007232A0" w:rsidRPr="00A30F2E" w:rsidRDefault="007232A0" w:rsidP="004B0FDF">
      <w:pPr>
        <w:pStyle w:val="NoSpacing"/>
        <w:tabs>
          <w:tab w:val="left" w:pos="900"/>
        </w:tabs>
        <w:spacing w:line="480" w:lineRule="auto"/>
        <w:ind w:left="900" w:hanging="450"/>
        <w:jc w:val="both"/>
        <w:rPr>
          <w:rFonts w:ascii="Times New Roman" w:hAnsi="Times New Roman" w:cs="Times New Roman"/>
          <w:sz w:val="26"/>
          <w:szCs w:val="26"/>
        </w:rPr>
      </w:pPr>
      <w:r w:rsidRPr="00A30F2E">
        <w:rPr>
          <w:rFonts w:ascii="Times New Roman" w:hAnsi="Times New Roman" w:cs="Times New Roman"/>
          <w:sz w:val="26"/>
          <w:szCs w:val="26"/>
        </w:rPr>
        <w:t>1.</w:t>
      </w:r>
      <w:r w:rsidRPr="00A30F2E">
        <w:rPr>
          <w:rFonts w:ascii="Times New Roman" w:hAnsi="Times New Roman" w:cs="Times New Roman"/>
          <w:sz w:val="26"/>
          <w:szCs w:val="26"/>
        </w:rPr>
        <w:tab/>
        <w:t>The defendant treated an animal</w:t>
      </w:r>
      <w:r w:rsidRPr="00A30F2E">
        <w:rPr>
          <w:rStyle w:val="EndnoteReference"/>
          <w:rFonts w:ascii="Times New Roman" w:hAnsi="Times New Roman" w:cs="Times New Roman"/>
          <w:sz w:val="26"/>
          <w:szCs w:val="26"/>
        </w:rPr>
        <w:endnoteReference w:id="2"/>
      </w:r>
      <w:r w:rsidRPr="00A30F2E">
        <w:rPr>
          <w:rFonts w:ascii="Times New Roman" w:hAnsi="Times New Roman" w:cs="Times New Roman"/>
          <w:sz w:val="26"/>
          <w:szCs w:val="26"/>
        </w:rPr>
        <w:t xml:space="preserve"> in a cruel manner.</w:t>
      </w:r>
    </w:p>
    <w:p w14:paraId="4C0C0FEC" w14:textId="1FF49E3A" w:rsidR="007232A0" w:rsidRPr="00A30F2E" w:rsidRDefault="007232A0" w:rsidP="004B0FDF">
      <w:pPr>
        <w:pStyle w:val="NoSpacing"/>
        <w:tabs>
          <w:tab w:val="left" w:pos="900"/>
        </w:tabs>
        <w:spacing w:line="480" w:lineRule="auto"/>
        <w:ind w:left="90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0F2E">
        <w:rPr>
          <w:rFonts w:ascii="Times New Roman" w:hAnsi="Times New Roman" w:cs="Times New Roman"/>
          <w:sz w:val="26"/>
          <w:szCs w:val="26"/>
        </w:rPr>
        <w:t>“Cruel” means causing (unnecessary and excessive pain or suffering) (unjustifiable injury or death).</w:t>
      </w:r>
      <w:r w:rsidR="001E00FC" w:rsidRPr="00A30F2E">
        <w:rPr>
          <w:rStyle w:val="EndnoteReference"/>
          <w:rFonts w:ascii="Times New Roman" w:hAnsi="Times New Roman" w:cs="Times New Roman"/>
          <w:sz w:val="26"/>
          <w:szCs w:val="26"/>
        </w:rPr>
        <w:endnoteReference w:id="3"/>
      </w:r>
      <w:r w:rsidRPr="00A30F2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5CB9F0A" w14:textId="77777777" w:rsidR="007232A0" w:rsidRPr="00A30F2E" w:rsidRDefault="007232A0" w:rsidP="004B0FDF">
      <w:pPr>
        <w:pStyle w:val="NoSpacing"/>
        <w:tabs>
          <w:tab w:val="left" w:pos="900"/>
        </w:tabs>
        <w:spacing w:line="480" w:lineRule="auto"/>
        <w:ind w:left="900" w:hanging="450"/>
        <w:jc w:val="both"/>
        <w:rPr>
          <w:rFonts w:ascii="Times New Roman" w:hAnsi="Times New Roman" w:cs="Times New Roman"/>
          <w:sz w:val="26"/>
          <w:szCs w:val="26"/>
        </w:rPr>
      </w:pPr>
      <w:r w:rsidRPr="00A30F2E">
        <w:rPr>
          <w:rFonts w:ascii="Times New Roman" w:hAnsi="Times New Roman" w:cs="Times New Roman"/>
          <w:sz w:val="26"/>
          <w:szCs w:val="26"/>
        </w:rPr>
        <w:t>2.</w:t>
      </w:r>
      <w:r w:rsidRPr="00A30F2E">
        <w:rPr>
          <w:rFonts w:ascii="Times New Roman" w:hAnsi="Times New Roman" w:cs="Times New Roman"/>
          <w:sz w:val="26"/>
          <w:szCs w:val="26"/>
        </w:rPr>
        <w:tab/>
        <w:t>The defendant (intentionally) (negligently) treated an animal in a cruel manner.</w:t>
      </w:r>
    </w:p>
    <w:p w14:paraId="6FA0EEFD" w14:textId="73D99E53" w:rsidR="007232A0" w:rsidRPr="00A30F2E" w:rsidRDefault="007232A0" w:rsidP="004B0FDF">
      <w:pPr>
        <w:pStyle w:val="NoSpacing"/>
        <w:tabs>
          <w:tab w:val="left" w:pos="900"/>
        </w:tabs>
        <w:spacing w:line="480" w:lineRule="auto"/>
        <w:ind w:left="90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0F2E">
        <w:rPr>
          <w:rFonts w:ascii="Times New Roman" w:hAnsi="Times New Roman" w:cs="Times New Roman"/>
          <w:sz w:val="26"/>
          <w:szCs w:val="26"/>
        </w:rPr>
        <w:t>[“Intentionally” requires that the defendant acted with the mental purpose to treat the animal in a cruel manner or was aware that the conduct was practically certain to cause that result.]</w:t>
      </w:r>
      <w:r w:rsidR="001E00FC" w:rsidRPr="00A30F2E">
        <w:rPr>
          <w:rStyle w:val="EndnoteReference"/>
          <w:rFonts w:ascii="Times New Roman" w:hAnsi="Times New Roman" w:cs="Times New Roman"/>
          <w:sz w:val="26"/>
          <w:szCs w:val="26"/>
        </w:rPr>
        <w:endnoteReference w:id="4"/>
      </w:r>
      <w:r w:rsidRPr="00A30F2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BFD4E22" w14:textId="043CEF70" w:rsidR="007232A0" w:rsidRPr="00A30F2E" w:rsidRDefault="007232A0" w:rsidP="004B0FDF">
      <w:pPr>
        <w:pStyle w:val="NoSpacing"/>
        <w:tabs>
          <w:tab w:val="left" w:pos="900"/>
        </w:tabs>
        <w:spacing w:line="480" w:lineRule="auto"/>
        <w:ind w:left="90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0F2E">
        <w:rPr>
          <w:rFonts w:ascii="Times New Roman" w:hAnsi="Times New Roman" w:cs="Times New Roman"/>
          <w:sz w:val="26"/>
          <w:szCs w:val="26"/>
        </w:rPr>
        <w:t>[“Negligently” requires that the defendant’s conduct amounted to “criminal negligence.”</w:t>
      </w:r>
      <w:r w:rsidR="0006737D" w:rsidRPr="00A30F2E">
        <w:rPr>
          <w:rStyle w:val="EndnoteReference"/>
          <w:rFonts w:ascii="Times New Roman" w:hAnsi="Times New Roman" w:cs="Times New Roman"/>
          <w:sz w:val="26"/>
          <w:szCs w:val="26"/>
        </w:rPr>
        <w:endnoteReference w:id="5"/>
      </w:r>
      <w:r w:rsidRPr="00A30F2E">
        <w:rPr>
          <w:rFonts w:ascii="Times New Roman" w:hAnsi="Times New Roman" w:cs="Times New Roman"/>
          <w:sz w:val="26"/>
          <w:szCs w:val="26"/>
        </w:rPr>
        <w:t xml:space="preserve"> “Criminal negligence” means:</w:t>
      </w:r>
    </w:p>
    <w:p w14:paraId="0FAB2953" w14:textId="77777777" w:rsidR="007232A0" w:rsidRPr="00A30F2E" w:rsidRDefault="007232A0" w:rsidP="004B0FDF">
      <w:pPr>
        <w:pStyle w:val="NoSpacing"/>
        <w:tabs>
          <w:tab w:val="left" w:pos="1260"/>
        </w:tabs>
        <w:spacing w:line="480" w:lineRule="auto"/>
        <w:ind w:left="1260" w:hanging="360"/>
        <w:jc w:val="both"/>
        <w:rPr>
          <w:rFonts w:ascii="Times New Roman" w:hAnsi="Times New Roman" w:cs="Times New Roman"/>
          <w:sz w:val="26"/>
          <w:szCs w:val="26"/>
        </w:rPr>
      </w:pPr>
      <w:r w:rsidRPr="00A30F2E">
        <w:rPr>
          <w:rFonts w:ascii="Times New Roman" w:hAnsi="Times New Roman" w:cs="Times New Roman"/>
          <w:sz w:val="26"/>
          <w:szCs w:val="26"/>
        </w:rPr>
        <w:t>•</w:t>
      </w:r>
      <w:r w:rsidRPr="00A30F2E">
        <w:rPr>
          <w:rFonts w:ascii="Times New Roman" w:hAnsi="Times New Roman" w:cs="Times New Roman"/>
          <w:sz w:val="26"/>
          <w:szCs w:val="26"/>
        </w:rPr>
        <w:tab/>
        <w:t>the conduct created a risk of death or great bodily harm; and</w:t>
      </w:r>
    </w:p>
    <w:p w14:paraId="345D06C2" w14:textId="77777777" w:rsidR="007232A0" w:rsidRPr="00A30F2E" w:rsidRDefault="007232A0" w:rsidP="004B0FDF">
      <w:pPr>
        <w:pStyle w:val="NoSpacing"/>
        <w:tabs>
          <w:tab w:val="left" w:pos="1260"/>
        </w:tabs>
        <w:spacing w:line="480" w:lineRule="auto"/>
        <w:ind w:left="1260" w:hanging="360"/>
        <w:jc w:val="both"/>
        <w:rPr>
          <w:rFonts w:ascii="Times New Roman" w:hAnsi="Times New Roman" w:cs="Times New Roman"/>
          <w:sz w:val="26"/>
          <w:szCs w:val="26"/>
        </w:rPr>
      </w:pPr>
      <w:r w:rsidRPr="00A30F2E">
        <w:rPr>
          <w:rFonts w:ascii="Times New Roman" w:hAnsi="Times New Roman" w:cs="Times New Roman"/>
          <w:sz w:val="26"/>
          <w:szCs w:val="26"/>
        </w:rPr>
        <w:lastRenderedPageBreak/>
        <w:t>•</w:t>
      </w:r>
      <w:r w:rsidRPr="00A30F2E">
        <w:rPr>
          <w:rFonts w:ascii="Times New Roman" w:hAnsi="Times New Roman" w:cs="Times New Roman"/>
          <w:sz w:val="26"/>
          <w:szCs w:val="26"/>
        </w:rPr>
        <w:tab/>
        <w:t>the risk of death or great bodily harm was unreasonable and substantial; and</w:t>
      </w:r>
    </w:p>
    <w:p w14:paraId="6FD8FD64" w14:textId="77777777" w:rsidR="007232A0" w:rsidRPr="00A30F2E" w:rsidRDefault="007232A0" w:rsidP="004B0FDF">
      <w:pPr>
        <w:pStyle w:val="NoSpacing"/>
        <w:tabs>
          <w:tab w:val="left" w:pos="1260"/>
        </w:tabs>
        <w:spacing w:line="480" w:lineRule="auto"/>
        <w:ind w:left="1260" w:hanging="360"/>
        <w:jc w:val="both"/>
        <w:rPr>
          <w:rFonts w:ascii="Times New Roman" w:hAnsi="Times New Roman" w:cs="Times New Roman"/>
          <w:sz w:val="26"/>
          <w:szCs w:val="26"/>
        </w:rPr>
      </w:pPr>
      <w:r w:rsidRPr="00A30F2E">
        <w:rPr>
          <w:rFonts w:ascii="Times New Roman" w:hAnsi="Times New Roman" w:cs="Times New Roman"/>
          <w:sz w:val="26"/>
          <w:szCs w:val="26"/>
        </w:rPr>
        <w:t>•</w:t>
      </w:r>
      <w:r w:rsidRPr="00A30F2E">
        <w:rPr>
          <w:rFonts w:ascii="Times New Roman" w:hAnsi="Times New Roman" w:cs="Times New Roman"/>
          <w:sz w:val="26"/>
          <w:szCs w:val="26"/>
        </w:rPr>
        <w:tab/>
        <w:t>the defendant should have been aware that (his) (her) conduct created the unreasonable and substantial risk of death or great bodily harm.]</w:t>
      </w:r>
    </w:p>
    <w:p w14:paraId="727DD904" w14:textId="2C563DDB" w:rsidR="007232A0" w:rsidRPr="00A30F2E" w:rsidRDefault="007232A0" w:rsidP="004B0FDF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30F2E">
        <w:rPr>
          <w:rFonts w:ascii="Times New Roman" w:hAnsi="Times New Roman" w:cs="Times New Roman"/>
          <w:b/>
          <w:bCs/>
          <w:sz w:val="26"/>
          <w:szCs w:val="26"/>
        </w:rPr>
        <w:t>Jury’s Decision</w:t>
      </w:r>
    </w:p>
    <w:p w14:paraId="60FB59AD" w14:textId="77777777" w:rsidR="007232A0" w:rsidRPr="00A30F2E" w:rsidRDefault="007232A0" w:rsidP="004B0FDF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A30F2E">
        <w:rPr>
          <w:rFonts w:ascii="Times New Roman" w:hAnsi="Times New Roman" w:cs="Times New Roman"/>
          <w:sz w:val="26"/>
          <w:szCs w:val="26"/>
        </w:rPr>
        <w:t>If you are satisfied beyond a reasonable doubt that both elements of this offense have been proved, you should find the defendant guilty.</w:t>
      </w:r>
    </w:p>
    <w:p w14:paraId="25AC18FE" w14:textId="77777777" w:rsidR="007232A0" w:rsidRPr="00A30F2E" w:rsidRDefault="007232A0" w:rsidP="004B0FDF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A30F2E">
        <w:rPr>
          <w:rFonts w:ascii="Times New Roman" w:hAnsi="Times New Roman" w:cs="Times New Roman"/>
          <w:sz w:val="26"/>
          <w:szCs w:val="26"/>
        </w:rPr>
        <w:t>If you are not so satisfied, you must find the defendant not guilty.</w:t>
      </w:r>
    </w:p>
    <w:p w14:paraId="10D05600" w14:textId="4B148812" w:rsidR="007232A0" w:rsidRPr="00A30F2E" w:rsidRDefault="007232A0" w:rsidP="004B0FDF">
      <w:pPr>
        <w:pStyle w:val="NoSpacing"/>
        <w:ind w:left="450" w:right="450"/>
        <w:jc w:val="both"/>
        <w:rPr>
          <w:rFonts w:ascii="Times New Roman" w:hAnsi="Times New Roman" w:cs="Times New Roman"/>
          <w:sz w:val="26"/>
          <w:szCs w:val="26"/>
        </w:rPr>
      </w:pPr>
      <w:r w:rsidRPr="00A30F2E">
        <w:rPr>
          <w:rFonts w:ascii="Times New Roman" w:hAnsi="Times New Roman" w:cs="Times New Roman"/>
          <w:sz w:val="26"/>
          <w:szCs w:val="26"/>
        </w:rPr>
        <w:t>ADD ONE OF THE FOLLOWING QUESTIONS IF A FELONY OFFENSE IS CHARGED</w:t>
      </w:r>
      <w:r w:rsidR="0006737D" w:rsidRPr="00A30F2E">
        <w:rPr>
          <w:rStyle w:val="EndnoteReference"/>
          <w:rFonts w:ascii="Times New Roman" w:hAnsi="Times New Roman" w:cs="Times New Roman"/>
          <w:sz w:val="26"/>
          <w:szCs w:val="26"/>
        </w:rPr>
        <w:endnoteReference w:id="6"/>
      </w:r>
      <w:r w:rsidRPr="00A30F2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DB50622" w14:textId="77777777" w:rsidR="004B0FDF" w:rsidRPr="00A30F2E" w:rsidRDefault="004B0FDF" w:rsidP="004B0FDF">
      <w:pPr>
        <w:pStyle w:val="NoSpacing"/>
        <w:ind w:left="450" w:right="450"/>
        <w:jc w:val="both"/>
        <w:rPr>
          <w:rFonts w:ascii="Times New Roman" w:hAnsi="Times New Roman" w:cs="Times New Roman"/>
          <w:sz w:val="26"/>
          <w:szCs w:val="26"/>
        </w:rPr>
      </w:pPr>
    </w:p>
    <w:p w14:paraId="237FFEBD" w14:textId="77777777" w:rsidR="007232A0" w:rsidRPr="00A30F2E" w:rsidRDefault="007232A0" w:rsidP="004B0FDF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A30F2E">
        <w:rPr>
          <w:rFonts w:ascii="Times New Roman" w:hAnsi="Times New Roman" w:cs="Times New Roman"/>
          <w:sz w:val="26"/>
          <w:szCs w:val="26"/>
        </w:rPr>
        <w:t>If you find the defendant intentionally treated an animal in a cruel manner, you must answer the following question:</w:t>
      </w:r>
    </w:p>
    <w:p w14:paraId="005C701B" w14:textId="2F86323E" w:rsidR="007232A0" w:rsidRPr="00A30F2E" w:rsidRDefault="007232A0" w:rsidP="004B0FDF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A30F2E">
        <w:rPr>
          <w:rFonts w:ascii="Times New Roman" w:hAnsi="Times New Roman" w:cs="Times New Roman"/>
          <w:sz w:val="26"/>
          <w:szCs w:val="26"/>
        </w:rPr>
        <w:t>[“Did treating the animal in a cruel manner result in the (mutilation) (disfigurement) (death) of the animal?”]</w:t>
      </w:r>
      <w:r w:rsidR="002C64A4" w:rsidRPr="00A30F2E">
        <w:rPr>
          <w:rStyle w:val="EndnoteReference"/>
          <w:rFonts w:ascii="Times New Roman" w:hAnsi="Times New Roman" w:cs="Times New Roman"/>
          <w:sz w:val="26"/>
          <w:szCs w:val="26"/>
        </w:rPr>
        <w:endnoteReference w:id="7"/>
      </w:r>
    </w:p>
    <w:p w14:paraId="75456E4F" w14:textId="500CBC15" w:rsidR="007232A0" w:rsidRPr="00A30F2E" w:rsidRDefault="007232A0" w:rsidP="004B0FDF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A30F2E">
        <w:rPr>
          <w:rFonts w:ascii="Times New Roman" w:hAnsi="Times New Roman" w:cs="Times New Roman"/>
          <w:sz w:val="26"/>
          <w:szCs w:val="26"/>
        </w:rPr>
        <w:t>[“Did the defendant cause injury to the animal and know that the animal was used by a law enforcement agency to perform agency functions or duties?”]</w:t>
      </w:r>
      <w:r w:rsidR="004B0FDF" w:rsidRPr="00A30F2E">
        <w:rPr>
          <w:rStyle w:val="EndnoteReference"/>
          <w:rFonts w:ascii="Times New Roman" w:hAnsi="Times New Roman" w:cs="Times New Roman"/>
          <w:sz w:val="26"/>
          <w:szCs w:val="26"/>
        </w:rPr>
        <w:endnoteReference w:id="8"/>
      </w:r>
      <w:r w:rsidRPr="00A30F2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3A5B6E1" w14:textId="0EA84FEC" w:rsidR="007232A0" w:rsidRPr="00A30F2E" w:rsidRDefault="007232A0" w:rsidP="004B0FDF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A30F2E">
        <w:rPr>
          <w:rFonts w:ascii="Times New Roman" w:hAnsi="Times New Roman" w:cs="Times New Roman"/>
          <w:sz w:val="26"/>
          <w:szCs w:val="26"/>
        </w:rPr>
        <w:t>Before you may answer this question “yes,” you must be satisfied beyond a reasonable doubt that the answer to the question is “yes.”</w:t>
      </w:r>
    </w:p>
    <w:p w14:paraId="07658014" w14:textId="57E18854" w:rsidR="007232A0" w:rsidRPr="007232A0" w:rsidRDefault="007232A0" w:rsidP="004B0FDF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A30F2E">
        <w:rPr>
          <w:rFonts w:ascii="Times New Roman" w:hAnsi="Times New Roman" w:cs="Times New Roman"/>
          <w:sz w:val="26"/>
          <w:szCs w:val="26"/>
        </w:rPr>
        <w:t>If you are not so satisfied, you must answer the question “no.”</w:t>
      </w:r>
    </w:p>
    <w:p w14:paraId="00556D67" w14:textId="7D91BB86" w:rsidR="007232A0" w:rsidRDefault="007232A0" w:rsidP="007232A0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5AD40215" w14:textId="4A066CD9" w:rsidR="007232A0" w:rsidRDefault="007232A0" w:rsidP="007232A0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738A9366" w14:textId="04202B52" w:rsidR="007232A0" w:rsidRDefault="007232A0" w:rsidP="007232A0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612A9F43" w14:textId="060C83DC" w:rsidR="007232A0" w:rsidRDefault="007232A0" w:rsidP="007232A0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292B3FA1" w14:textId="77777777" w:rsidR="004B0FDF" w:rsidRPr="007232A0" w:rsidRDefault="004B0FDF" w:rsidP="007232A0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6852A8EF" w14:textId="77777777" w:rsidR="007232A0" w:rsidRPr="00A30F2E" w:rsidRDefault="007232A0" w:rsidP="007232A0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A30F2E">
        <w:rPr>
          <w:rFonts w:ascii="Times New Roman" w:hAnsi="Times New Roman" w:cs="Times New Roman"/>
          <w:b/>
          <w:bCs/>
        </w:rPr>
        <w:lastRenderedPageBreak/>
        <w:t>COMMENT</w:t>
      </w:r>
    </w:p>
    <w:p w14:paraId="4627D296" w14:textId="77777777" w:rsidR="007232A0" w:rsidRPr="00A30F2E" w:rsidRDefault="007232A0" w:rsidP="007232A0">
      <w:pPr>
        <w:pStyle w:val="NoSpacing"/>
        <w:jc w:val="both"/>
        <w:rPr>
          <w:rFonts w:ascii="Times New Roman" w:hAnsi="Times New Roman" w:cs="Times New Roman"/>
        </w:rPr>
      </w:pPr>
    </w:p>
    <w:p w14:paraId="5DCBA125" w14:textId="63A419AD" w:rsidR="00BC6BEE" w:rsidRPr="00A30F2E" w:rsidRDefault="007232A0" w:rsidP="00BC6BEE">
      <w:pPr>
        <w:pStyle w:val="NoSpacing"/>
        <w:ind w:firstLine="450"/>
        <w:jc w:val="both"/>
        <w:rPr>
          <w:rFonts w:ascii="Times New Roman" w:hAnsi="Times New Roman" w:cs="Times New Roman"/>
        </w:rPr>
      </w:pPr>
      <w:r w:rsidRPr="00A30F2E">
        <w:rPr>
          <w:rFonts w:ascii="Times New Roman" w:hAnsi="Times New Roman" w:cs="Times New Roman"/>
        </w:rPr>
        <w:t>Wis JI</w:t>
      </w:r>
      <w:r w:rsidR="001E00FC" w:rsidRPr="00A30F2E">
        <w:rPr>
          <w:rFonts w:ascii="Times New Roman" w:hAnsi="Times New Roman" w:cs="Times New Roman"/>
        </w:rPr>
        <w:t>–</w:t>
      </w:r>
      <w:r w:rsidRPr="00A30F2E">
        <w:rPr>
          <w:rFonts w:ascii="Times New Roman" w:hAnsi="Times New Roman" w:cs="Times New Roman"/>
        </w:rPr>
        <w:t>Criminal 1980 was originally published in 1984 and revised in 1986, 1989, 1995, 2005</w:t>
      </w:r>
      <w:r w:rsidR="00BC6BEE" w:rsidRPr="00A30F2E">
        <w:rPr>
          <w:rFonts w:ascii="Times New Roman" w:hAnsi="Times New Roman" w:cs="Times New Roman"/>
        </w:rPr>
        <w:t>,</w:t>
      </w:r>
      <w:r w:rsidR="007138DF">
        <w:rPr>
          <w:rFonts w:ascii="Times New Roman" w:hAnsi="Times New Roman" w:cs="Times New Roman"/>
        </w:rPr>
        <w:t xml:space="preserve"> and</w:t>
      </w:r>
      <w:r w:rsidR="00BC6BEE" w:rsidRPr="00A30F2E">
        <w:rPr>
          <w:rFonts w:ascii="Times New Roman" w:hAnsi="Times New Roman" w:cs="Times New Roman"/>
        </w:rPr>
        <w:t xml:space="preserve"> 2013</w:t>
      </w:r>
      <w:r w:rsidRPr="00A30F2E">
        <w:rPr>
          <w:rFonts w:ascii="Times New Roman" w:hAnsi="Times New Roman" w:cs="Times New Roman"/>
        </w:rPr>
        <w:t>. The 2005 revision adopted a new format and changed the definition of “negligently.” The 201</w:t>
      </w:r>
      <w:r w:rsidR="007138DF">
        <w:rPr>
          <w:rFonts w:ascii="Times New Roman" w:hAnsi="Times New Roman" w:cs="Times New Roman"/>
        </w:rPr>
        <w:t>3</w:t>
      </w:r>
      <w:r w:rsidRPr="00A30F2E">
        <w:rPr>
          <w:rFonts w:ascii="Times New Roman" w:hAnsi="Times New Roman" w:cs="Times New Roman"/>
        </w:rPr>
        <w:t xml:space="preserve"> revision updated the </w:t>
      </w:r>
      <w:r w:rsidR="00D612D4">
        <w:rPr>
          <w:rFonts w:ascii="Times New Roman" w:hAnsi="Times New Roman" w:cs="Times New Roman"/>
        </w:rPr>
        <w:t>c</w:t>
      </w:r>
      <w:r w:rsidRPr="00A30F2E">
        <w:rPr>
          <w:rFonts w:ascii="Times New Roman" w:hAnsi="Times New Roman" w:cs="Times New Roman"/>
        </w:rPr>
        <w:t>omment and footnote 2. Th</w:t>
      </w:r>
      <w:r w:rsidR="00BC6BEE" w:rsidRPr="00A30F2E">
        <w:rPr>
          <w:rFonts w:ascii="Times New Roman" w:hAnsi="Times New Roman" w:cs="Times New Roman"/>
        </w:rPr>
        <w:t xml:space="preserve">e </w:t>
      </w:r>
      <w:r w:rsidRPr="00A30F2E">
        <w:rPr>
          <w:rFonts w:ascii="Times New Roman" w:hAnsi="Times New Roman" w:cs="Times New Roman"/>
        </w:rPr>
        <w:t>201</w:t>
      </w:r>
      <w:r w:rsidR="00BC6BEE" w:rsidRPr="00A30F2E">
        <w:rPr>
          <w:rFonts w:ascii="Times New Roman" w:hAnsi="Times New Roman" w:cs="Times New Roman"/>
        </w:rPr>
        <w:t xml:space="preserve">3 revision </w:t>
      </w:r>
      <w:r w:rsidRPr="00A30F2E">
        <w:rPr>
          <w:rFonts w:ascii="Times New Roman" w:hAnsi="Times New Roman" w:cs="Times New Roman"/>
        </w:rPr>
        <w:t>added to footnote 4.</w:t>
      </w:r>
      <w:r w:rsidR="00BC6BEE" w:rsidRPr="00A30F2E">
        <w:rPr>
          <w:rFonts w:ascii="Times New Roman" w:hAnsi="Times New Roman" w:cs="Times New Roman"/>
        </w:rPr>
        <w:t xml:space="preserve"> This revision was approved by the Committee in April 2026; it added to the comment. </w:t>
      </w:r>
    </w:p>
    <w:p w14:paraId="5C1172F1" w14:textId="77777777" w:rsidR="007232A0" w:rsidRPr="00A30F2E" w:rsidRDefault="007232A0" w:rsidP="007232A0">
      <w:pPr>
        <w:pStyle w:val="NoSpacing"/>
        <w:jc w:val="both"/>
        <w:rPr>
          <w:rFonts w:ascii="Times New Roman" w:hAnsi="Times New Roman" w:cs="Times New Roman"/>
        </w:rPr>
      </w:pPr>
    </w:p>
    <w:p w14:paraId="24736A4F" w14:textId="5585599B" w:rsidR="007232A0" w:rsidRPr="00A30F2E" w:rsidRDefault="007232A0" w:rsidP="007232A0">
      <w:pPr>
        <w:pStyle w:val="NoSpacing"/>
        <w:ind w:firstLine="450"/>
        <w:jc w:val="both"/>
        <w:rPr>
          <w:rFonts w:ascii="Times New Roman" w:hAnsi="Times New Roman" w:cs="Times New Roman"/>
        </w:rPr>
      </w:pPr>
      <w:r w:rsidRPr="00A30F2E">
        <w:rPr>
          <w:rFonts w:ascii="Times New Roman" w:hAnsi="Times New Roman" w:cs="Times New Roman"/>
        </w:rPr>
        <w:t>1987 Wisconsin Act 332 renumbered the chapter containing crimes against animals from Chapter 948 to Chapter 951. The effective date of the change was July 1, 1989.</w:t>
      </w:r>
    </w:p>
    <w:p w14:paraId="7AC22712" w14:textId="77777777" w:rsidR="007232A0" w:rsidRPr="00A30F2E" w:rsidRDefault="007232A0" w:rsidP="007232A0">
      <w:pPr>
        <w:pStyle w:val="NoSpacing"/>
        <w:jc w:val="both"/>
        <w:rPr>
          <w:rFonts w:ascii="Times New Roman" w:hAnsi="Times New Roman" w:cs="Times New Roman"/>
        </w:rPr>
      </w:pPr>
    </w:p>
    <w:p w14:paraId="0561DD98" w14:textId="77777777" w:rsidR="007232A0" w:rsidRPr="00A30F2E" w:rsidRDefault="007232A0" w:rsidP="007232A0">
      <w:pPr>
        <w:pStyle w:val="NoSpacing"/>
        <w:ind w:firstLine="450"/>
        <w:jc w:val="both"/>
        <w:rPr>
          <w:rFonts w:ascii="Times New Roman" w:hAnsi="Times New Roman" w:cs="Times New Roman"/>
        </w:rPr>
      </w:pPr>
      <w:r w:rsidRPr="00A30F2E">
        <w:rPr>
          <w:rFonts w:ascii="Times New Roman" w:hAnsi="Times New Roman" w:cs="Times New Roman"/>
        </w:rPr>
        <w:t>2011 Wisconsin Act 32 made changes in Chapter 951 relating to its application to scientific research.  § 951.02 Mistreating Animals was amended to read as follows:</w:t>
      </w:r>
    </w:p>
    <w:p w14:paraId="167ED408" w14:textId="77777777" w:rsidR="007232A0" w:rsidRPr="00A30F2E" w:rsidRDefault="007232A0" w:rsidP="007232A0">
      <w:pPr>
        <w:pStyle w:val="NoSpacing"/>
        <w:jc w:val="both"/>
        <w:rPr>
          <w:rFonts w:ascii="Times New Roman" w:hAnsi="Times New Roman" w:cs="Times New Roman"/>
        </w:rPr>
      </w:pPr>
    </w:p>
    <w:p w14:paraId="381D98AA" w14:textId="15E520F9" w:rsidR="001650A5" w:rsidRPr="00A30F2E" w:rsidRDefault="007232A0" w:rsidP="007232A0">
      <w:pPr>
        <w:pStyle w:val="NoSpacing"/>
        <w:ind w:left="450" w:right="450"/>
        <w:jc w:val="both"/>
        <w:rPr>
          <w:rFonts w:ascii="Times New Roman" w:hAnsi="Times New Roman" w:cs="Times New Roman"/>
        </w:rPr>
      </w:pPr>
      <w:r w:rsidRPr="00A30F2E">
        <w:rPr>
          <w:rFonts w:ascii="Times New Roman" w:hAnsi="Times New Roman" w:cs="Times New Roman"/>
        </w:rPr>
        <w:t xml:space="preserve">No person may treat any animal, whether belonging to the person or another, in a cruel manner.  </w:t>
      </w:r>
    </w:p>
    <w:p w14:paraId="3A0978FF" w14:textId="76994E37" w:rsidR="001650A5" w:rsidRPr="00A30F2E" w:rsidRDefault="001650A5" w:rsidP="007232A0">
      <w:pPr>
        <w:pStyle w:val="NoSpacing"/>
        <w:ind w:left="450" w:right="450"/>
        <w:jc w:val="both"/>
        <w:rPr>
          <w:rFonts w:ascii="Times New Roman" w:hAnsi="Times New Roman" w:cs="Times New Roman"/>
        </w:rPr>
      </w:pPr>
    </w:p>
    <w:p w14:paraId="725A9BD3" w14:textId="11A7D4BC" w:rsidR="001650A5" w:rsidRPr="00A30F2E" w:rsidRDefault="001650A5" w:rsidP="007232A0">
      <w:pPr>
        <w:pStyle w:val="NoSpacing"/>
        <w:ind w:left="450" w:right="450"/>
        <w:jc w:val="both"/>
        <w:rPr>
          <w:rFonts w:ascii="Times New Roman" w:hAnsi="Times New Roman" w:cs="Times New Roman"/>
          <w:highlight w:val="yellow"/>
        </w:rPr>
      </w:pPr>
      <w:r w:rsidRPr="00A30F2E">
        <w:rPr>
          <w:rFonts w:ascii="Times New Roman" w:hAnsi="Times New Roman" w:cs="Times New Roman"/>
        </w:rPr>
        <w:t>This section does not prohibit normal and accepted veterinary practices.</w:t>
      </w:r>
    </w:p>
    <w:p w14:paraId="799AC9CB" w14:textId="77777777" w:rsidR="007232A0" w:rsidRPr="00A30F2E" w:rsidRDefault="007232A0" w:rsidP="007232A0">
      <w:pPr>
        <w:pStyle w:val="NoSpacing"/>
        <w:jc w:val="both"/>
        <w:rPr>
          <w:rFonts w:ascii="Times New Roman" w:hAnsi="Times New Roman" w:cs="Times New Roman"/>
        </w:rPr>
      </w:pPr>
    </w:p>
    <w:p w14:paraId="423C6A48" w14:textId="77777777" w:rsidR="007232A0" w:rsidRPr="00A30F2E" w:rsidRDefault="007232A0" w:rsidP="007232A0">
      <w:pPr>
        <w:pStyle w:val="NoSpacing"/>
        <w:jc w:val="both"/>
        <w:rPr>
          <w:rFonts w:ascii="Times New Roman" w:hAnsi="Times New Roman" w:cs="Times New Roman"/>
        </w:rPr>
      </w:pPr>
      <w:r w:rsidRPr="00A30F2E">
        <w:rPr>
          <w:rFonts w:ascii="Times New Roman" w:hAnsi="Times New Roman" w:cs="Times New Roman"/>
        </w:rPr>
        <w:t>And, § 951.015(3) was created to provide that the chapter does not apply to research pursuant to a procedure approved by an educational or research institution.</w:t>
      </w:r>
    </w:p>
    <w:p w14:paraId="22C6179C" w14:textId="77777777" w:rsidR="007232A0" w:rsidRPr="00A30F2E" w:rsidRDefault="007232A0" w:rsidP="007232A0">
      <w:pPr>
        <w:pStyle w:val="NoSpacing"/>
        <w:jc w:val="both"/>
        <w:rPr>
          <w:rFonts w:ascii="Times New Roman" w:hAnsi="Times New Roman" w:cs="Times New Roman"/>
        </w:rPr>
      </w:pPr>
    </w:p>
    <w:p w14:paraId="24849224" w14:textId="436709D8" w:rsidR="007232A0" w:rsidRPr="00A30F2E" w:rsidRDefault="007232A0" w:rsidP="001650A5">
      <w:pPr>
        <w:pStyle w:val="NoSpacing"/>
        <w:ind w:firstLine="450"/>
        <w:jc w:val="both"/>
        <w:rPr>
          <w:rFonts w:ascii="Times New Roman" w:hAnsi="Times New Roman" w:cs="Times New Roman"/>
        </w:rPr>
      </w:pPr>
      <w:r w:rsidRPr="00A30F2E">
        <w:rPr>
          <w:rFonts w:ascii="Times New Roman" w:hAnsi="Times New Roman" w:cs="Times New Roman"/>
        </w:rPr>
        <w:t>Simple violations of the statutes relating to cruelty to animals are Class C forfeitures</w:t>
      </w:r>
      <w:r w:rsidR="001650A5" w:rsidRPr="00A30F2E">
        <w:rPr>
          <w:rFonts w:ascii="Times New Roman" w:hAnsi="Times New Roman" w:cs="Times New Roman"/>
        </w:rPr>
        <w:t xml:space="preserve">; a person who violates any of those provisions within 3 years after a </w:t>
      </w:r>
      <w:proofErr w:type="gramStart"/>
      <w:r w:rsidR="001650A5" w:rsidRPr="00A30F2E">
        <w:rPr>
          <w:rFonts w:ascii="Times New Roman" w:hAnsi="Times New Roman" w:cs="Times New Roman"/>
        </w:rPr>
        <w:t>humane officer issues</w:t>
      </w:r>
      <w:proofErr w:type="gramEnd"/>
      <w:r w:rsidR="001650A5" w:rsidRPr="00A30F2E">
        <w:rPr>
          <w:rFonts w:ascii="Times New Roman" w:hAnsi="Times New Roman" w:cs="Times New Roman"/>
        </w:rPr>
        <w:t xml:space="preserve"> an abatement order under § 173.11 is subject to a Class A forfeiture. </w:t>
      </w:r>
      <w:r w:rsidRPr="00A30F2E">
        <w:rPr>
          <w:rFonts w:ascii="Times New Roman" w:hAnsi="Times New Roman" w:cs="Times New Roman"/>
        </w:rPr>
        <w:t>When a person “intentionally or negligently violates” the statutes, the offense is a Class A misdemeanor. See § 951.18(1).  Section 951.18(1) further provides for a felony penalty in two circumstances: “Any person who intentionally violates s. 951.02, resulting in the mutilation, disfigurement, or death of an animal, is guilty of a Class I felony”; and, “Any person who intentionally violates § 951.02 or 951.06, knowing that the animal that is the victim is used by a law enforcement agency to perform agency functions or duties and causing injury to the animal, is guilty of a Class I felony.”</w:t>
      </w:r>
    </w:p>
    <w:p w14:paraId="0CE73A16" w14:textId="77777777" w:rsidR="007232A0" w:rsidRPr="007232A0" w:rsidRDefault="007232A0" w:rsidP="007232A0">
      <w:pPr>
        <w:pStyle w:val="NoSpacing"/>
        <w:jc w:val="both"/>
        <w:rPr>
          <w:rFonts w:ascii="Times New Roman" w:hAnsi="Times New Roman" w:cs="Times New Roman"/>
        </w:rPr>
      </w:pPr>
    </w:p>
    <w:p w14:paraId="1DAC0AA7" w14:textId="77777777" w:rsidR="007232A0" w:rsidRPr="007232A0" w:rsidRDefault="007232A0" w:rsidP="007232A0">
      <w:pPr>
        <w:pStyle w:val="NoSpacing"/>
        <w:ind w:firstLine="450"/>
        <w:jc w:val="both"/>
        <w:rPr>
          <w:rFonts w:ascii="Times New Roman" w:hAnsi="Times New Roman" w:cs="Times New Roman"/>
        </w:rPr>
      </w:pPr>
      <w:r w:rsidRPr="007232A0">
        <w:rPr>
          <w:rFonts w:ascii="Times New Roman" w:hAnsi="Times New Roman" w:cs="Times New Roman"/>
        </w:rPr>
        <w:t>If the felony offense is charged, the Committee suggests adding a special question to address the penalty-increasing fact.</w:t>
      </w:r>
    </w:p>
    <w:p w14:paraId="6C216608" w14:textId="77777777" w:rsidR="007232A0" w:rsidRPr="007232A0" w:rsidRDefault="007232A0" w:rsidP="007232A0">
      <w:pPr>
        <w:pStyle w:val="NoSpacing"/>
        <w:jc w:val="both"/>
        <w:rPr>
          <w:rFonts w:ascii="Times New Roman" w:hAnsi="Times New Roman" w:cs="Times New Roman"/>
        </w:rPr>
      </w:pPr>
    </w:p>
    <w:p w14:paraId="28F72FEC" w14:textId="52BC954F" w:rsidR="004C7974" w:rsidRDefault="007232A0" w:rsidP="007232A0">
      <w:pPr>
        <w:pStyle w:val="NoSpacing"/>
        <w:ind w:firstLine="450"/>
        <w:jc w:val="both"/>
        <w:rPr>
          <w:rFonts w:ascii="Times New Roman" w:hAnsi="Times New Roman" w:cs="Times New Roman"/>
        </w:rPr>
      </w:pPr>
      <w:r w:rsidRPr="007232A0">
        <w:rPr>
          <w:rFonts w:ascii="Times New Roman" w:hAnsi="Times New Roman" w:cs="Times New Roman"/>
        </w:rPr>
        <w:t xml:space="preserve">Chapter 951 applies to individuals who used snowmobiles to run down and kill deer. Criminal charges are not </w:t>
      </w:r>
      <w:proofErr w:type="spellStart"/>
      <w:r w:rsidRPr="007232A0">
        <w:rPr>
          <w:rFonts w:ascii="Times New Roman" w:hAnsi="Times New Roman" w:cs="Times New Roman"/>
        </w:rPr>
        <w:t>superceded</w:t>
      </w:r>
      <w:proofErr w:type="spellEnd"/>
      <w:r w:rsidRPr="007232A0">
        <w:rPr>
          <w:rFonts w:ascii="Times New Roman" w:hAnsi="Times New Roman" w:cs="Times New Roman"/>
        </w:rPr>
        <w:t xml:space="preserve"> by regulations relating to hunting in Chapter 29, Wisconsin Statutes. </w:t>
      </w:r>
      <w:r w:rsidRPr="007232A0">
        <w:rPr>
          <w:rFonts w:ascii="Times New Roman" w:hAnsi="Times New Roman" w:cs="Times New Roman"/>
          <w:u w:val="single"/>
        </w:rPr>
        <w:t xml:space="preserve">State v. </w:t>
      </w:r>
      <w:proofErr w:type="spellStart"/>
      <w:r w:rsidRPr="007232A0">
        <w:rPr>
          <w:rFonts w:ascii="Times New Roman" w:hAnsi="Times New Roman" w:cs="Times New Roman"/>
          <w:u w:val="single"/>
        </w:rPr>
        <w:t>Kuenzi</w:t>
      </w:r>
      <w:proofErr w:type="spellEnd"/>
      <w:r w:rsidRPr="007232A0">
        <w:rPr>
          <w:rFonts w:ascii="Times New Roman" w:hAnsi="Times New Roman" w:cs="Times New Roman"/>
        </w:rPr>
        <w:t>, 2011 WI App 30, ¶3, 332 Wis.</w:t>
      </w:r>
      <w:r w:rsidR="007138DF">
        <w:rPr>
          <w:rFonts w:ascii="Times New Roman" w:hAnsi="Times New Roman" w:cs="Times New Roman"/>
        </w:rPr>
        <w:t xml:space="preserve"> </w:t>
      </w:r>
      <w:r w:rsidRPr="007232A0">
        <w:rPr>
          <w:rFonts w:ascii="Times New Roman" w:hAnsi="Times New Roman" w:cs="Times New Roman"/>
        </w:rPr>
        <w:t>2d 299, 796 N.W.2d 222.</w:t>
      </w:r>
    </w:p>
    <w:p w14:paraId="2D2D6DDE" w14:textId="77777777" w:rsidR="00A30F2E" w:rsidRPr="007232A0" w:rsidRDefault="00A30F2E" w:rsidP="007232A0">
      <w:pPr>
        <w:pStyle w:val="NoSpacing"/>
        <w:ind w:firstLine="450"/>
        <w:jc w:val="both"/>
        <w:rPr>
          <w:rFonts w:ascii="Times New Roman" w:hAnsi="Times New Roman" w:cs="Times New Roman"/>
        </w:rPr>
      </w:pPr>
    </w:p>
    <w:sectPr w:rsidR="00A30F2E" w:rsidRPr="007232A0" w:rsidSect="00A30F2E">
      <w:headerReference w:type="default" r:id="rId7"/>
      <w:footerReference w:type="default" r:id="rId8"/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749B2" w14:textId="77777777" w:rsidR="007232A0" w:rsidRDefault="007232A0" w:rsidP="007232A0">
      <w:pPr>
        <w:spacing w:after="0" w:line="240" w:lineRule="auto"/>
      </w:pPr>
      <w:r>
        <w:separator/>
      </w:r>
    </w:p>
  </w:endnote>
  <w:endnote w:type="continuationSeparator" w:id="0">
    <w:p w14:paraId="2E282182" w14:textId="77777777" w:rsidR="007232A0" w:rsidRDefault="007232A0" w:rsidP="007232A0">
      <w:pPr>
        <w:spacing w:after="0" w:line="240" w:lineRule="auto"/>
      </w:pPr>
      <w:r>
        <w:continuationSeparator/>
      </w:r>
    </w:p>
  </w:endnote>
  <w:endnote w:id="1">
    <w:p w14:paraId="7B6E892B" w14:textId="43EAB53B" w:rsidR="007232A0" w:rsidRDefault="007232A0" w:rsidP="007232A0">
      <w:pPr>
        <w:pStyle w:val="EndnoteText"/>
        <w:tabs>
          <w:tab w:val="left" w:pos="900"/>
        </w:tabs>
        <w:ind w:firstLine="450"/>
        <w:jc w:val="both"/>
        <w:rPr>
          <w:rFonts w:ascii="Times New Roman" w:hAnsi="Times New Roman" w:cs="Times New Roman"/>
          <w:sz w:val="22"/>
          <w:szCs w:val="22"/>
        </w:rPr>
      </w:pPr>
      <w:r w:rsidRPr="007232A0">
        <w:rPr>
          <w:rFonts w:ascii="Times New Roman" w:hAnsi="Times New Roman" w:cs="Times New Roman"/>
          <w:sz w:val="22"/>
          <w:szCs w:val="22"/>
        </w:rPr>
        <w:endnoteRef/>
      </w:r>
      <w:r w:rsidRPr="007232A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ab/>
        <w:t>“</w:t>
      </w:r>
      <w:r w:rsidRPr="007232A0">
        <w:rPr>
          <w:rFonts w:ascii="Times New Roman" w:hAnsi="Times New Roman" w:cs="Times New Roman"/>
          <w:sz w:val="22"/>
          <w:szCs w:val="22"/>
        </w:rPr>
        <w:t>Intentionally</w:t>
      </w:r>
      <w:r>
        <w:rPr>
          <w:rFonts w:ascii="Times New Roman" w:hAnsi="Times New Roman" w:cs="Times New Roman"/>
          <w:sz w:val="22"/>
          <w:szCs w:val="22"/>
        </w:rPr>
        <w:t>”</w:t>
      </w:r>
      <w:r w:rsidRPr="007232A0">
        <w:rPr>
          <w:rFonts w:ascii="Times New Roman" w:hAnsi="Times New Roman" w:cs="Times New Roman"/>
          <w:sz w:val="22"/>
          <w:szCs w:val="22"/>
        </w:rPr>
        <w:t xml:space="preserve"> or </w:t>
      </w:r>
      <w:r>
        <w:rPr>
          <w:rFonts w:ascii="Times New Roman" w:hAnsi="Times New Roman" w:cs="Times New Roman"/>
          <w:sz w:val="22"/>
          <w:szCs w:val="22"/>
        </w:rPr>
        <w:t>“</w:t>
      </w:r>
      <w:r w:rsidRPr="007232A0">
        <w:rPr>
          <w:rFonts w:ascii="Times New Roman" w:hAnsi="Times New Roman" w:cs="Times New Roman"/>
          <w:sz w:val="22"/>
          <w:szCs w:val="22"/>
        </w:rPr>
        <w:t>negligently</w:t>
      </w:r>
      <w:r>
        <w:rPr>
          <w:rFonts w:ascii="Times New Roman" w:hAnsi="Times New Roman" w:cs="Times New Roman"/>
          <w:sz w:val="22"/>
          <w:szCs w:val="22"/>
        </w:rPr>
        <w:t>”</w:t>
      </w:r>
      <w:r w:rsidRPr="007232A0">
        <w:rPr>
          <w:rFonts w:ascii="Times New Roman" w:hAnsi="Times New Roman" w:cs="Times New Roman"/>
          <w:sz w:val="22"/>
          <w:szCs w:val="22"/>
        </w:rPr>
        <w:t xml:space="preserve"> violating the statutes relating to cruelty to animals makes the conduct criminal (see </w:t>
      </w:r>
      <w:r w:rsidR="00D612D4">
        <w:rPr>
          <w:rFonts w:ascii="Times New Roman" w:hAnsi="Times New Roman" w:cs="Times New Roman"/>
          <w:sz w:val="22"/>
          <w:szCs w:val="22"/>
        </w:rPr>
        <w:t>c</w:t>
      </w:r>
      <w:r w:rsidRPr="007232A0">
        <w:rPr>
          <w:rFonts w:ascii="Times New Roman" w:hAnsi="Times New Roman" w:cs="Times New Roman"/>
          <w:sz w:val="22"/>
          <w:szCs w:val="22"/>
        </w:rPr>
        <w:t xml:space="preserve">omment, </w:t>
      </w:r>
      <w:r w:rsidRPr="007232A0">
        <w:rPr>
          <w:rFonts w:ascii="Times New Roman" w:hAnsi="Times New Roman" w:cs="Times New Roman"/>
          <w:sz w:val="22"/>
          <w:szCs w:val="22"/>
          <w:u w:val="single"/>
        </w:rPr>
        <w:t>supra</w:t>
      </w:r>
      <w:r w:rsidRPr="007232A0">
        <w:rPr>
          <w:rFonts w:ascii="Times New Roman" w:hAnsi="Times New Roman" w:cs="Times New Roman"/>
          <w:sz w:val="22"/>
          <w:szCs w:val="22"/>
        </w:rPr>
        <w:t>). The instruction is drafted on the premise that one of the alternatives will be selected.</w:t>
      </w:r>
    </w:p>
    <w:p w14:paraId="77C1AF43" w14:textId="77777777" w:rsidR="007232A0" w:rsidRPr="007232A0" w:rsidRDefault="007232A0" w:rsidP="007232A0">
      <w:pPr>
        <w:pStyle w:val="EndnoteText"/>
        <w:tabs>
          <w:tab w:val="left" w:pos="900"/>
        </w:tabs>
        <w:ind w:firstLine="450"/>
        <w:jc w:val="both"/>
        <w:rPr>
          <w:rFonts w:ascii="Times New Roman" w:hAnsi="Times New Roman" w:cs="Times New Roman"/>
          <w:sz w:val="22"/>
          <w:szCs w:val="22"/>
        </w:rPr>
      </w:pPr>
    </w:p>
  </w:endnote>
  <w:endnote w:id="2">
    <w:p w14:paraId="5635DA02" w14:textId="48478749" w:rsidR="007232A0" w:rsidRPr="007232A0" w:rsidRDefault="007232A0" w:rsidP="001E00FC">
      <w:pPr>
        <w:pStyle w:val="EndnoteText"/>
        <w:tabs>
          <w:tab w:val="left" w:pos="900"/>
        </w:tabs>
        <w:ind w:firstLine="450"/>
        <w:jc w:val="both"/>
        <w:rPr>
          <w:rFonts w:ascii="Times New Roman" w:hAnsi="Times New Roman" w:cs="Times New Roman"/>
          <w:sz w:val="22"/>
          <w:szCs w:val="22"/>
        </w:rPr>
      </w:pPr>
      <w:r w:rsidRPr="007232A0">
        <w:rPr>
          <w:rFonts w:ascii="Times New Roman" w:hAnsi="Times New Roman" w:cs="Times New Roman"/>
          <w:sz w:val="22"/>
          <w:szCs w:val="22"/>
        </w:rPr>
        <w:endnoteRef/>
      </w:r>
      <w:r w:rsidRPr="007232A0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ab/>
      </w:r>
      <w:r w:rsidRPr="007232A0">
        <w:rPr>
          <w:rFonts w:ascii="Times New Roman" w:hAnsi="Times New Roman" w:cs="Times New Roman"/>
          <w:sz w:val="22"/>
          <w:szCs w:val="22"/>
        </w:rPr>
        <w:t>The following definition is provided in § 951.01(1):</w:t>
      </w:r>
    </w:p>
    <w:p w14:paraId="6AF96ED1" w14:textId="77777777" w:rsidR="007232A0" w:rsidRPr="007232A0" w:rsidRDefault="007232A0" w:rsidP="001E00FC">
      <w:pPr>
        <w:pStyle w:val="EndnoteText"/>
        <w:jc w:val="both"/>
        <w:rPr>
          <w:rFonts w:ascii="Times New Roman" w:hAnsi="Times New Roman" w:cs="Times New Roman"/>
          <w:sz w:val="22"/>
          <w:szCs w:val="22"/>
        </w:rPr>
      </w:pPr>
    </w:p>
    <w:p w14:paraId="7E1D3DEF" w14:textId="112137BF" w:rsidR="007232A0" w:rsidRPr="007232A0" w:rsidRDefault="007232A0" w:rsidP="001E00FC">
      <w:pPr>
        <w:pStyle w:val="EndnoteText"/>
        <w:ind w:left="450"/>
        <w:jc w:val="both"/>
        <w:rPr>
          <w:rFonts w:ascii="Times New Roman" w:hAnsi="Times New Roman" w:cs="Times New Roman"/>
          <w:sz w:val="22"/>
          <w:szCs w:val="22"/>
        </w:rPr>
      </w:pPr>
      <w:r w:rsidRPr="007232A0">
        <w:rPr>
          <w:rFonts w:ascii="Times New Roman" w:hAnsi="Times New Roman" w:cs="Times New Roman"/>
          <w:sz w:val="22"/>
          <w:szCs w:val="22"/>
        </w:rPr>
        <w:t xml:space="preserve">(1) </w:t>
      </w:r>
      <w:r w:rsidR="001E00FC">
        <w:rPr>
          <w:rFonts w:ascii="Times New Roman" w:hAnsi="Times New Roman" w:cs="Times New Roman"/>
          <w:sz w:val="22"/>
          <w:szCs w:val="22"/>
        </w:rPr>
        <w:t>“</w:t>
      </w:r>
      <w:r w:rsidRPr="007232A0">
        <w:rPr>
          <w:rFonts w:ascii="Times New Roman" w:hAnsi="Times New Roman" w:cs="Times New Roman"/>
          <w:sz w:val="22"/>
          <w:szCs w:val="22"/>
        </w:rPr>
        <w:t>Animal</w:t>
      </w:r>
      <w:r w:rsidR="001E00FC">
        <w:rPr>
          <w:rFonts w:ascii="Times New Roman" w:hAnsi="Times New Roman" w:cs="Times New Roman"/>
          <w:sz w:val="22"/>
          <w:szCs w:val="22"/>
        </w:rPr>
        <w:t>”</w:t>
      </w:r>
      <w:r w:rsidRPr="007232A0">
        <w:rPr>
          <w:rFonts w:ascii="Times New Roman" w:hAnsi="Times New Roman" w:cs="Times New Roman"/>
          <w:sz w:val="22"/>
          <w:szCs w:val="22"/>
        </w:rPr>
        <w:t xml:space="preserve"> includes every living:</w:t>
      </w:r>
    </w:p>
    <w:p w14:paraId="42DDFD53" w14:textId="77777777" w:rsidR="007232A0" w:rsidRPr="007232A0" w:rsidRDefault="007232A0" w:rsidP="001E00FC">
      <w:pPr>
        <w:pStyle w:val="EndnoteText"/>
        <w:ind w:left="450"/>
        <w:jc w:val="both"/>
        <w:rPr>
          <w:rFonts w:ascii="Times New Roman" w:hAnsi="Times New Roman" w:cs="Times New Roman"/>
          <w:sz w:val="22"/>
          <w:szCs w:val="22"/>
        </w:rPr>
      </w:pPr>
      <w:r w:rsidRPr="007232A0">
        <w:rPr>
          <w:rFonts w:ascii="Times New Roman" w:hAnsi="Times New Roman" w:cs="Times New Roman"/>
          <w:sz w:val="22"/>
          <w:szCs w:val="22"/>
        </w:rPr>
        <w:t>(a) Warm-blooded creature, except a human being;</w:t>
      </w:r>
    </w:p>
    <w:p w14:paraId="594C2A99" w14:textId="77777777" w:rsidR="007232A0" w:rsidRPr="007232A0" w:rsidRDefault="007232A0" w:rsidP="001E00FC">
      <w:pPr>
        <w:pStyle w:val="EndnoteText"/>
        <w:ind w:left="450"/>
        <w:jc w:val="both"/>
        <w:rPr>
          <w:rFonts w:ascii="Times New Roman" w:hAnsi="Times New Roman" w:cs="Times New Roman"/>
          <w:sz w:val="22"/>
          <w:szCs w:val="22"/>
        </w:rPr>
      </w:pPr>
      <w:r w:rsidRPr="007232A0">
        <w:rPr>
          <w:rFonts w:ascii="Times New Roman" w:hAnsi="Times New Roman" w:cs="Times New Roman"/>
          <w:sz w:val="22"/>
          <w:szCs w:val="22"/>
        </w:rPr>
        <w:t>(b) Reptile; or</w:t>
      </w:r>
    </w:p>
    <w:p w14:paraId="5A0B1A6E" w14:textId="77777777" w:rsidR="007232A0" w:rsidRPr="001E00FC" w:rsidRDefault="007232A0" w:rsidP="001E00FC">
      <w:pPr>
        <w:pStyle w:val="EndnoteText"/>
        <w:ind w:left="450"/>
        <w:jc w:val="both"/>
        <w:rPr>
          <w:rFonts w:ascii="Times New Roman" w:hAnsi="Times New Roman" w:cs="Times New Roman"/>
          <w:sz w:val="22"/>
          <w:szCs w:val="22"/>
        </w:rPr>
      </w:pPr>
      <w:r w:rsidRPr="001E00FC">
        <w:rPr>
          <w:rFonts w:ascii="Times New Roman" w:hAnsi="Times New Roman" w:cs="Times New Roman"/>
          <w:sz w:val="22"/>
          <w:szCs w:val="22"/>
        </w:rPr>
        <w:t>(c) Amphibian.</w:t>
      </w:r>
    </w:p>
    <w:p w14:paraId="7701C88C" w14:textId="77777777" w:rsidR="007232A0" w:rsidRPr="001E00FC" w:rsidRDefault="007232A0" w:rsidP="001E00FC">
      <w:pPr>
        <w:pStyle w:val="EndnoteText"/>
        <w:jc w:val="both"/>
        <w:rPr>
          <w:rFonts w:ascii="Times New Roman" w:hAnsi="Times New Roman" w:cs="Times New Roman"/>
          <w:sz w:val="22"/>
          <w:szCs w:val="22"/>
        </w:rPr>
      </w:pPr>
    </w:p>
    <w:p w14:paraId="1A7793DB" w14:textId="1B595999" w:rsidR="007232A0" w:rsidRPr="001E00FC" w:rsidRDefault="001E00FC" w:rsidP="001E00FC">
      <w:pPr>
        <w:pStyle w:val="EndnoteText"/>
        <w:ind w:firstLine="450"/>
        <w:jc w:val="both"/>
        <w:rPr>
          <w:rFonts w:ascii="Times New Roman" w:hAnsi="Times New Roman" w:cs="Times New Roman"/>
          <w:sz w:val="22"/>
          <w:szCs w:val="22"/>
        </w:rPr>
      </w:pPr>
      <w:r w:rsidRPr="001E00FC">
        <w:rPr>
          <w:rFonts w:ascii="Times New Roman" w:hAnsi="Times New Roman" w:cs="Times New Roman"/>
          <w:sz w:val="22"/>
          <w:szCs w:val="22"/>
        </w:rPr>
        <w:t>“</w:t>
      </w:r>
      <w:r w:rsidR="007232A0" w:rsidRPr="001E00FC">
        <w:rPr>
          <w:rFonts w:ascii="Times New Roman" w:hAnsi="Times New Roman" w:cs="Times New Roman"/>
          <w:sz w:val="22"/>
          <w:szCs w:val="22"/>
        </w:rPr>
        <w:t xml:space="preserve">The definition of </w:t>
      </w:r>
      <w:r w:rsidRPr="001E00FC">
        <w:rPr>
          <w:rFonts w:ascii="Times New Roman" w:hAnsi="Times New Roman" w:cs="Times New Roman"/>
          <w:sz w:val="22"/>
          <w:szCs w:val="22"/>
        </w:rPr>
        <w:t>‘</w:t>
      </w:r>
      <w:r w:rsidR="007232A0" w:rsidRPr="001E00FC">
        <w:rPr>
          <w:rFonts w:ascii="Times New Roman" w:hAnsi="Times New Roman" w:cs="Times New Roman"/>
          <w:sz w:val="22"/>
          <w:szCs w:val="22"/>
        </w:rPr>
        <w:t>animal</w:t>
      </w:r>
      <w:r w:rsidRPr="001E00FC">
        <w:rPr>
          <w:rFonts w:ascii="Times New Roman" w:hAnsi="Times New Roman" w:cs="Times New Roman"/>
          <w:sz w:val="22"/>
          <w:szCs w:val="22"/>
        </w:rPr>
        <w:t>’</w:t>
      </w:r>
      <w:r w:rsidR="007232A0" w:rsidRPr="001E00FC">
        <w:rPr>
          <w:rFonts w:ascii="Times New Roman" w:hAnsi="Times New Roman" w:cs="Times New Roman"/>
          <w:sz w:val="22"/>
          <w:szCs w:val="22"/>
        </w:rPr>
        <w:t xml:space="preserve"> is based on § 346.20, Minn. Stats. Anno. (1971). The term includes not only animals strictly so called but birds and other living warm-blooded creatures except people.</w:t>
      </w:r>
      <w:r w:rsidRPr="001E00FC">
        <w:rPr>
          <w:rFonts w:ascii="Times New Roman" w:hAnsi="Times New Roman" w:cs="Times New Roman"/>
          <w:sz w:val="22"/>
          <w:szCs w:val="22"/>
        </w:rPr>
        <w:t>”</w:t>
      </w:r>
      <w:r w:rsidR="007232A0" w:rsidRPr="001E00FC">
        <w:rPr>
          <w:rFonts w:ascii="Times New Roman" w:hAnsi="Times New Roman" w:cs="Times New Roman"/>
          <w:sz w:val="22"/>
          <w:szCs w:val="22"/>
        </w:rPr>
        <w:t xml:space="preserve">  Legislative Council Note to 1973 Senate Bill 16.</w:t>
      </w:r>
    </w:p>
    <w:p w14:paraId="786FE8BC" w14:textId="77777777" w:rsidR="007232A0" w:rsidRPr="001E00FC" w:rsidRDefault="007232A0" w:rsidP="001E00FC">
      <w:pPr>
        <w:pStyle w:val="EndnoteText"/>
        <w:jc w:val="both"/>
        <w:rPr>
          <w:rFonts w:ascii="Times New Roman" w:hAnsi="Times New Roman" w:cs="Times New Roman"/>
          <w:sz w:val="22"/>
          <w:szCs w:val="22"/>
        </w:rPr>
      </w:pPr>
    </w:p>
    <w:p w14:paraId="7BBE42FD" w14:textId="27B8DE6D" w:rsidR="007232A0" w:rsidRPr="001E00FC" w:rsidRDefault="007232A0" w:rsidP="001E00FC">
      <w:pPr>
        <w:pStyle w:val="EndnoteText"/>
        <w:ind w:firstLine="450"/>
        <w:jc w:val="both"/>
        <w:rPr>
          <w:rFonts w:ascii="Times New Roman" w:hAnsi="Times New Roman" w:cs="Times New Roman"/>
          <w:sz w:val="22"/>
          <w:szCs w:val="22"/>
        </w:rPr>
      </w:pPr>
      <w:r w:rsidRPr="001E00FC">
        <w:rPr>
          <w:rFonts w:ascii="Times New Roman" w:hAnsi="Times New Roman" w:cs="Times New Roman"/>
          <w:sz w:val="22"/>
          <w:szCs w:val="22"/>
        </w:rPr>
        <w:t xml:space="preserve">The definition of </w:t>
      </w:r>
      <w:r w:rsidR="001E00FC" w:rsidRPr="001E00FC">
        <w:rPr>
          <w:rFonts w:ascii="Times New Roman" w:hAnsi="Times New Roman" w:cs="Times New Roman"/>
          <w:sz w:val="22"/>
          <w:szCs w:val="22"/>
        </w:rPr>
        <w:t>“</w:t>
      </w:r>
      <w:r w:rsidRPr="001E00FC">
        <w:rPr>
          <w:rFonts w:ascii="Times New Roman" w:hAnsi="Times New Roman" w:cs="Times New Roman"/>
          <w:sz w:val="22"/>
          <w:szCs w:val="22"/>
        </w:rPr>
        <w:t>animal</w:t>
      </w:r>
      <w:r w:rsidR="001E00FC" w:rsidRPr="001E00FC">
        <w:rPr>
          <w:rFonts w:ascii="Times New Roman" w:hAnsi="Times New Roman" w:cs="Times New Roman"/>
          <w:sz w:val="22"/>
          <w:szCs w:val="22"/>
        </w:rPr>
        <w:t>”</w:t>
      </w:r>
      <w:r w:rsidRPr="001E00FC">
        <w:rPr>
          <w:rFonts w:ascii="Times New Roman" w:hAnsi="Times New Roman" w:cs="Times New Roman"/>
          <w:sz w:val="22"/>
          <w:szCs w:val="22"/>
        </w:rPr>
        <w:t xml:space="preserve"> includes </w:t>
      </w:r>
      <w:r w:rsidR="001E00FC" w:rsidRPr="001E00FC">
        <w:rPr>
          <w:rFonts w:ascii="Times New Roman" w:hAnsi="Times New Roman" w:cs="Times New Roman"/>
          <w:sz w:val="22"/>
          <w:szCs w:val="22"/>
        </w:rPr>
        <w:t>non-captive</w:t>
      </w:r>
      <w:r w:rsidRPr="001E00FC">
        <w:rPr>
          <w:rFonts w:ascii="Times New Roman" w:hAnsi="Times New Roman" w:cs="Times New Roman"/>
          <w:sz w:val="22"/>
          <w:szCs w:val="22"/>
        </w:rPr>
        <w:t xml:space="preserve"> wild animals, such as deer. </w:t>
      </w:r>
      <w:r w:rsidRPr="001E00FC">
        <w:rPr>
          <w:rFonts w:ascii="Times New Roman" w:hAnsi="Times New Roman" w:cs="Times New Roman"/>
          <w:sz w:val="22"/>
          <w:szCs w:val="22"/>
          <w:u w:val="single"/>
        </w:rPr>
        <w:t xml:space="preserve">State v. </w:t>
      </w:r>
      <w:proofErr w:type="spellStart"/>
      <w:r w:rsidRPr="001E00FC">
        <w:rPr>
          <w:rFonts w:ascii="Times New Roman" w:hAnsi="Times New Roman" w:cs="Times New Roman"/>
          <w:sz w:val="22"/>
          <w:szCs w:val="22"/>
          <w:u w:val="single"/>
        </w:rPr>
        <w:t>Kuenzi</w:t>
      </w:r>
      <w:proofErr w:type="spellEnd"/>
      <w:r w:rsidRPr="001E00FC">
        <w:rPr>
          <w:rFonts w:ascii="Times New Roman" w:hAnsi="Times New Roman" w:cs="Times New Roman"/>
          <w:sz w:val="22"/>
          <w:szCs w:val="22"/>
        </w:rPr>
        <w:t>, 2011 WI App 30, ¶17, 332 Wis.</w:t>
      </w:r>
      <w:r w:rsidR="007138DF">
        <w:rPr>
          <w:rFonts w:ascii="Times New Roman" w:hAnsi="Times New Roman" w:cs="Times New Roman"/>
          <w:sz w:val="22"/>
          <w:szCs w:val="22"/>
        </w:rPr>
        <w:t xml:space="preserve"> </w:t>
      </w:r>
      <w:r w:rsidRPr="001E00FC">
        <w:rPr>
          <w:rFonts w:ascii="Times New Roman" w:hAnsi="Times New Roman" w:cs="Times New Roman"/>
          <w:sz w:val="22"/>
          <w:szCs w:val="22"/>
        </w:rPr>
        <w:t>2d 299, 796 N.W.2d 222.</w:t>
      </w:r>
    </w:p>
    <w:p w14:paraId="00D0B040" w14:textId="77777777" w:rsidR="001E00FC" w:rsidRPr="001E00FC" w:rsidRDefault="001E00FC" w:rsidP="001E00FC">
      <w:pPr>
        <w:pStyle w:val="EndnoteText"/>
        <w:ind w:firstLine="450"/>
        <w:jc w:val="both"/>
        <w:rPr>
          <w:rFonts w:ascii="Times New Roman" w:hAnsi="Times New Roman" w:cs="Times New Roman"/>
          <w:sz w:val="22"/>
          <w:szCs w:val="22"/>
        </w:rPr>
      </w:pPr>
    </w:p>
  </w:endnote>
  <w:endnote w:id="3">
    <w:p w14:paraId="0666DB7C" w14:textId="46FEFBCB" w:rsidR="001E00FC" w:rsidRDefault="001E00FC" w:rsidP="001E00FC">
      <w:pPr>
        <w:pStyle w:val="EndnoteText"/>
        <w:tabs>
          <w:tab w:val="left" w:pos="900"/>
        </w:tabs>
        <w:ind w:firstLine="450"/>
        <w:rPr>
          <w:rFonts w:ascii="Times New Roman" w:hAnsi="Times New Roman" w:cs="Times New Roman"/>
          <w:sz w:val="22"/>
          <w:szCs w:val="22"/>
        </w:rPr>
      </w:pPr>
      <w:r w:rsidRPr="001E00FC">
        <w:rPr>
          <w:rFonts w:ascii="Times New Roman" w:hAnsi="Times New Roman" w:cs="Times New Roman"/>
          <w:sz w:val="22"/>
          <w:szCs w:val="22"/>
        </w:rPr>
        <w:endnoteRef/>
      </w:r>
      <w:r w:rsidRPr="001E00FC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ab/>
      </w:r>
      <w:r w:rsidRPr="001E00FC">
        <w:rPr>
          <w:rFonts w:ascii="Times New Roman" w:hAnsi="Times New Roman" w:cs="Times New Roman"/>
          <w:sz w:val="22"/>
          <w:szCs w:val="22"/>
        </w:rPr>
        <w:t>This definition is provided in § 951.01(2).</w:t>
      </w:r>
    </w:p>
    <w:p w14:paraId="3F0E696C" w14:textId="77777777" w:rsidR="001E00FC" w:rsidRPr="001E00FC" w:rsidRDefault="001E00FC" w:rsidP="001E00FC">
      <w:pPr>
        <w:pStyle w:val="EndnoteText"/>
        <w:tabs>
          <w:tab w:val="left" w:pos="900"/>
        </w:tabs>
        <w:ind w:firstLine="450"/>
        <w:rPr>
          <w:sz w:val="22"/>
          <w:szCs w:val="22"/>
        </w:rPr>
      </w:pPr>
    </w:p>
  </w:endnote>
  <w:endnote w:id="4">
    <w:p w14:paraId="7E9BBEC0" w14:textId="78EBF9DE" w:rsidR="001E00FC" w:rsidRDefault="001E00FC" w:rsidP="001E00FC">
      <w:pPr>
        <w:pStyle w:val="NoSpacing"/>
        <w:tabs>
          <w:tab w:val="left" w:pos="900"/>
        </w:tabs>
        <w:ind w:firstLine="450"/>
        <w:jc w:val="both"/>
        <w:rPr>
          <w:rFonts w:ascii="Times New Roman" w:hAnsi="Times New Roman" w:cs="Times New Roman"/>
        </w:rPr>
      </w:pPr>
      <w:r w:rsidRPr="001E00FC">
        <w:rPr>
          <w:rFonts w:ascii="Times New Roman" w:hAnsi="Times New Roman" w:cs="Times New Roman"/>
        </w:rPr>
        <w:endnoteRef/>
      </w:r>
      <w:r w:rsidRPr="001E00F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r w:rsidRPr="001E00FC">
        <w:rPr>
          <w:rFonts w:ascii="Times New Roman" w:hAnsi="Times New Roman" w:cs="Times New Roman"/>
        </w:rPr>
        <w:t>See § 939.23(3) and Wis JI–Criminal 923A and 923B.</w:t>
      </w:r>
      <w:r>
        <w:rPr>
          <w:rFonts w:ascii="Times New Roman" w:hAnsi="Times New Roman" w:cs="Times New Roman"/>
        </w:rPr>
        <w:t xml:space="preserve"> </w:t>
      </w:r>
      <w:r w:rsidRPr="001E00FC">
        <w:rPr>
          <w:rFonts w:ascii="Times New Roman" w:hAnsi="Times New Roman" w:cs="Times New Roman"/>
        </w:rPr>
        <w:t>A charge of intentionally mistreating an animal, resulting in death, under §§ 951.02 and 951.18(1) requires proof of intent to treat the animal in a cruel manner; the state does not have to prove the defendant intended to cause the animal</w:t>
      </w:r>
      <w:r>
        <w:rPr>
          <w:rFonts w:ascii="Times New Roman" w:hAnsi="Times New Roman" w:cs="Times New Roman"/>
        </w:rPr>
        <w:t>’</w:t>
      </w:r>
      <w:r w:rsidRPr="001E00FC">
        <w:rPr>
          <w:rFonts w:ascii="Times New Roman" w:hAnsi="Times New Roman" w:cs="Times New Roman"/>
        </w:rPr>
        <w:t xml:space="preserve">s death. </w:t>
      </w:r>
      <w:r w:rsidRPr="001E00FC">
        <w:rPr>
          <w:rFonts w:ascii="Times New Roman" w:hAnsi="Times New Roman" w:cs="Times New Roman"/>
          <w:u w:val="single"/>
        </w:rPr>
        <w:t xml:space="preserve">State v. </w:t>
      </w:r>
      <w:proofErr w:type="spellStart"/>
      <w:r w:rsidRPr="001E00FC">
        <w:rPr>
          <w:rFonts w:ascii="Times New Roman" w:hAnsi="Times New Roman" w:cs="Times New Roman"/>
          <w:u w:val="single"/>
        </w:rPr>
        <w:t>Klingelhoets</w:t>
      </w:r>
      <w:proofErr w:type="spellEnd"/>
      <w:r w:rsidRPr="001E00FC">
        <w:rPr>
          <w:rFonts w:ascii="Times New Roman" w:hAnsi="Times New Roman" w:cs="Times New Roman"/>
        </w:rPr>
        <w:t>, 2012 WI App 55, 341 Wis.</w:t>
      </w:r>
      <w:r w:rsidR="007138DF">
        <w:rPr>
          <w:rFonts w:ascii="Times New Roman" w:hAnsi="Times New Roman" w:cs="Times New Roman"/>
        </w:rPr>
        <w:t xml:space="preserve"> </w:t>
      </w:r>
      <w:r w:rsidRPr="001E00FC">
        <w:rPr>
          <w:rFonts w:ascii="Times New Roman" w:hAnsi="Times New Roman" w:cs="Times New Roman"/>
        </w:rPr>
        <w:t>2d 432, 814 N.W.2d 885.</w:t>
      </w:r>
    </w:p>
    <w:p w14:paraId="06216A10" w14:textId="77777777" w:rsidR="0006737D" w:rsidRPr="001E00FC" w:rsidRDefault="0006737D" w:rsidP="001E00FC">
      <w:pPr>
        <w:pStyle w:val="NoSpacing"/>
        <w:tabs>
          <w:tab w:val="left" w:pos="900"/>
        </w:tabs>
        <w:ind w:firstLine="450"/>
        <w:jc w:val="both"/>
        <w:rPr>
          <w:rFonts w:ascii="Times New Roman" w:hAnsi="Times New Roman" w:cs="Times New Roman"/>
        </w:rPr>
      </w:pPr>
    </w:p>
  </w:endnote>
  <w:endnote w:id="5">
    <w:p w14:paraId="4248E514" w14:textId="2B1D0E7E" w:rsidR="0006737D" w:rsidRPr="0006737D" w:rsidRDefault="0006737D" w:rsidP="0006737D">
      <w:pPr>
        <w:pStyle w:val="EndnoteText"/>
        <w:tabs>
          <w:tab w:val="left" w:pos="900"/>
        </w:tabs>
        <w:ind w:firstLine="450"/>
        <w:jc w:val="both"/>
        <w:rPr>
          <w:rFonts w:ascii="Times New Roman" w:hAnsi="Times New Roman" w:cs="Times New Roman"/>
          <w:sz w:val="22"/>
          <w:szCs w:val="22"/>
        </w:rPr>
      </w:pPr>
      <w:r w:rsidRPr="0006737D">
        <w:rPr>
          <w:rFonts w:ascii="Times New Roman" w:hAnsi="Times New Roman" w:cs="Times New Roman"/>
          <w:sz w:val="22"/>
          <w:szCs w:val="22"/>
        </w:rPr>
        <w:endnoteRef/>
      </w:r>
      <w:r w:rsidRPr="0006737D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ab/>
      </w:r>
      <w:r w:rsidRPr="0006737D">
        <w:rPr>
          <w:rFonts w:ascii="Times New Roman" w:hAnsi="Times New Roman" w:cs="Times New Roman"/>
          <w:sz w:val="22"/>
          <w:szCs w:val="22"/>
        </w:rPr>
        <w:t xml:space="preserve">The Committee concluded that </w:t>
      </w:r>
      <w:r>
        <w:rPr>
          <w:rFonts w:ascii="Times New Roman" w:hAnsi="Times New Roman" w:cs="Times New Roman"/>
          <w:sz w:val="22"/>
          <w:szCs w:val="22"/>
        </w:rPr>
        <w:t>“</w:t>
      </w:r>
      <w:r w:rsidRPr="0006737D">
        <w:rPr>
          <w:rFonts w:ascii="Times New Roman" w:hAnsi="Times New Roman" w:cs="Times New Roman"/>
          <w:sz w:val="22"/>
          <w:szCs w:val="22"/>
        </w:rPr>
        <w:t>criminal negligence</w:t>
      </w:r>
      <w:r>
        <w:rPr>
          <w:rFonts w:ascii="Times New Roman" w:hAnsi="Times New Roman" w:cs="Times New Roman"/>
          <w:sz w:val="22"/>
          <w:szCs w:val="22"/>
        </w:rPr>
        <w:t>”</w:t>
      </w:r>
      <w:r w:rsidRPr="0006737D">
        <w:rPr>
          <w:rFonts w:ascii="Times New Roman" w:hAnsi="Times New Roman" w:cs="Times New Roman"/>
          <w:sz w:val="22"/>
          <w:szCs w:val="22"/>
        </w:rPr>
        <w:t xml:space="preserve"> applies to this offense because § 939.25(2) states: </w:t>
      </w:r>
      <w:r>
        <w:rPr>
          <w:rFonts w:ascii="Times New Roman" w:hAnsi="Times New Roman" w:cs="Times New Roman"/>
          <w:sz w:val="22"/>
          <w:szCs w:val="22"/>
        </w:rPr>
        <w:t>“</w:t>
      </w:r>
      <w:r w:rsidRPr="0006737D">
        <w:rPr>
          <w:rFonts w:ascii="Times New Roman" w:hAnsi="Times New Roman" w:cs="Times New Roman"/>
          <w:sz w:val="22"/>
          <w:szCs w:val="22"/>
        </w:rPr>
        <w:t xml:space="preserve">If criminal negligence is an element of a crime in </w:t>
      </w:r>
      <w:proofErr w:type="spellStart"/>
      <w:r w:rsidRPr="0006737D">
        <w:rPr>
          <w:rFonts w:ascii="Times New Roman" w:hAnsi="Times New Roman" w:cs="Times New Roman"/>
          <w:sz w:val="22"/>
          <w:szCs w:val="22"/>
        </w:rPr>
        <w:t>chs</w:t>
      </w:r>
      <w:proofErr w:type="spellEnd"/>
      <w:r w:rsidRPr="0006737D">
        <w:rPr>
          <w:rFonts w:ascii="Times New Roman" w:hAnsi="Times New Roman" w:cs="Times New Roman"/>
          <w:sz w:val="22"/>
          <w:szCs w:val="22"/>
        </w:rPr>
        <w:t xml:space="preserve">. 939 to 951 . . . the negligence is indicated by the term </w:t>
      </w:r>
      <w:r>
        <w:rPr>
          <w:rFonts w:ascii="Times New Roman" w:hAnsi="Times New Roman" w:cs="Times New Roman"/>
          <w:sz w:val="22"/>
          <w:szCs w:val="22"/>
        </w:rPr>
        <w:t>‘</w:t>
      </w:r>
      <w:r w:rsidRPr="0006737D">
        <w:rPr>
          <w:rFonts w:ascii="Times New Roman" w:hAnsi="Times New Roman" w:cs="Times New Roman"/>
          <w:sz w:val="22"/>
          <w:szCs w:val="22"/>
        </w:rPr>
        <w:t>negligent</w:t>
      </w:r>
      <w:r>
        <w:rPr>
          <w:rFonts w:ascii="Times New Roman" w:hAnsi="Times New Roman" w:cs="Times New Roman"/>
          <w:sz w:val="22"/>
          <w:szCs w:val="22"/>
        </w:rPr>
        <w:t>’</w:t>
      </w:r>
      <w:r w:rsidRPr="0006737D">
        <w:rPr>
          <w:rFonts w:ascii="Times New Roman" w:hAnsi="Times New Roman" w:cs="Times New Roman"/>
          <w:sz w:val="22"/>
          <w:szCs w:val="22"/>
        </w:rPr>
        <w:t xml:space="preserve"> or </w:t>
      </w:r>
      <w:r>
        <w:rPr>
          <w:rFonts w:ascii="Times New Roman" w:hAnsi="Times New Roman" w:cs="Times New Roman"/>
          <w:sz w:val="22"/>
          <w:szCs w:val="22"/>
        </w:rPr>
        <w:t>‘</w:t>
      </w:r>
      <w:r w:rsidRPr="0006737D">
        <w:rPr>
          <w:rFonts w:ascii="Times New Roman" w:hAnsi="Times New Roman" w:cs="Times New Roman"/>
          <w:sz w:val="22"/>
          <w:szCs w:val="22"/>
        </w:rPr>
        <w:t>negligently.</w:t>
      </w:r>
      <w:r>
        <w:rPr>
          <w:rFonts w:ascii="Times New Roman" w:hAnsi="Times New Roman" w:cs="Times New Roman"/>
          <w:sz w:val="22"/>
          <w:szCs w:val="22"/>
        </w:rPr>
        <w:t>’”</w:t>
      </w:r>
      <w:r w:rsidRPr="0006737D">
        <w:rPr>
          <w:rFonts w:ascii="Times New Roman" w:hAnsi="Times New Roman" w:cs="Times New Roman"/>
          <w:sz w:val="22"/>
          <w:szCs w:val="22"/>
        </w:rPr>
        <w:t xml:space="preserve"> This offense is defined in §§ 951.02 and 951.18 and the latter uses the term </w:t>
      </w:r>
      <w:r>
        <w:rPr>
          <w:rFonts w:ascii="Times New Roman" w:hAnsi="Times New Roman" w:cs="Times New Roman"/>
          <w:sz w:val="22"/>
          <w:szCs w:val="22"/>
        </w:rPr>
        <w:t>“</w:t>
      </w:r>
      <w:r w:rsidRPr="0006737D">
        <w:rPr>
          <w:rFonts w:ascii="Times New Roman" w:hAnsi="Times New Roman" w:cs="Times New Roman"/>
          <w:sz w:val="22"/>
          <w:szCs w:val="22"/>
        </w:rPr>
        <w:t>negligently.</w:t>
      </w:r>
      <w:r>
        <w:rPr>
          <w:rFonts w:ascii="Times New Roman" w:hAnsi="Times New Roman" w:cs="Times New Roman"/>
          <w:sz w:val="22"/>
          <w:szCs w:val="22"/>
        </w:rPr>
        <w:t>”</w:t>
      </w:r>
    </w:p>
    <w:p w14:paraId="018913B3" w14:textId="77777777" w:rsidR="0006737D" w:rsidRPr="0006737D" w:rsidRDefault="0006737D" w:rsidP="0006737D">
      <w:pPr>
        <w:pStyle w:val="EndnoteText"/>
        <w:jc w:val="both"/>
        <w:rPr>
          <w:rFonts w:ascii="Times New Roman" w:hAnsi="Times New Roman" w:cs="Times New Roman"/>
          <w:sz w:val="22"/>
          <w:szCs w:val="22"/>
        </w:rPr>
      </w:pPr>
    </w:p>
    <w:p w14:paraId="30BA4BB8" w14:textId="14065354" w:rsidR="0006737D" w:rsidRDefault="0006737D" w:rsidP="0006737D">
      <w:pPr>
        <w:pStyle w:val="EndnoteText"/>
        <w:ind w:firstLine="450"/>
        <w:jc w:val="both"/>
        <w:rPr>
          <w:rFonts w:ascii="Times New Roman" w:hAnsi="Times New Roman" w:cs="Times New Roman"/>
          <w:sz w:val="22"/>
          <w:szCs w:val="22"/>
        </w:rPr>
      </w:pPr>
      <w:r w:rsidRPr="0006737D">
        <w:rPr>
          <w:rFonts w:ascii="Times New Roman" w:hAnsi="Times New Roman" w:cs="Times New Roman"/>
          <w:sz w:val="22"/>
          <w:szCs w:val="22"/>
        </w:rPr>
        <w:t xml:space="preserve">If reference to ordinary negligence is believed to be helpful in defining </w:t>
      </w:r>
      <w:r>
        <w:rPr>
          <w:rFonts w:ascii="Times New Roman" w:hAnsi="Times New Roman" w:cs="Times New Roman"/>
          <w:sz w:val="22"/>
          <w:szCs w:val="22"/>
        </w:rPr>
        <w:t>“</w:t>
      </w:r>
      <w:r w:rsidRPr="0006737D">
        <w:rPr>
          <w:rFonts w:ascii="Times New Roman" w:hAnsi="Times New Roman" w:cs="Times New Roman"/>
          <w:sz w:val="22"/>
          <w:szCs w:val="22"/>
        </w:rPr>
        <w:t>criminal negligence,</w:t>
      </w:r>
      <w:r>
        <w:rPr>
          <w:rFonts w:ascii="Times New Roman" w:hAnsi="Times New Roman" w:cs="Times New Roman"/>
          <w:sz w:val="22"/>
          <w:szCs w:val="22"/>
        </w:rPr>
        <w:t>”</w:t>
      </w:r>
      <w:r w:rsidRPr="0006737D">
        <w:rPr>
          <w:rFonts w:ascii="Times New Roman" w:hAnsi="Times New Roman" w:cs="Times New Roman"/>
          <w:sz w:val="22"/>
          <w:szCs w:val="22"/>
        </w:rPr>
        <w:t xml:space="preserve"> see Wis JI–Criminal 925.</w:t>
      </w:r>
    </w:p>
    <w:p w14:paraId="51B7896B" w14:textId="77777777" w:rsidR="0006737D" w:rsidRDefault="0006737D" w:rsidP="0006737D">
      <w:pPr>
        <w:pStyle w:val="EndnoteText"/>
        <w:ind w:firstLine="450"/>
        <w:jc w:val="both"/>
      </w:pPr>
    </w:p>
  </w:endnote>
  <w:endnote w:id="6">
    <w:p w14:paraId="374985B1" w14:textId="3D1A5318" w:rsidR="0006737D" w:rsidRPr="0006737D" w:rsidRDefault="0006737D" w:rsidP="0006737D">
      <w:pPr>
        <w:pStyle w:val="EndnoteText"/>
        <w:tabs>
          <w:tab w:val="left" w:pos="900"/>
        </w:tabs>
        <w:ind w:firstLine="450"/>
        <w:jc w:val="both"/>
        <w:rPr>
          <w:rFonts w:ascii="Times New Roman" w:hAnsi="Times New Roman" w:cs="Times New Roman"/>
          <w:sz w:val="22"/>
          <w:szCs w:val="22"/>
        </w:rPr>
      </w:pPr>
      <w:r w:rsidRPr="0006737D">
        <w:rPr>
          <w:rFonts w:ascii="Times New Roman" w:hAnsi="Times New Roman" w:cs="Times New Roman"/>
          <w:sz w:val="22"/>
          <w:szCs w:val="22"/>
        </w:rPr>
        <w:endnoteRef/>
      </w:r>
      <w:r w:rsidRPr="0006737D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ab/>
      </w:r>
      <w:r w:rsidRPr="0006737D">
        <w:rPr>
          <w:rFonts w:ascii="Times New Roman" w:hAnsi="Times New Roman" w:cs="Times New Roman"/>
          <w:sz w:val="22"/>
          <w:szCs w:val="22"/>
        </w:rPr>
        <w:t>Intentionally treating an animal in a cruel manner becomes a Class I felony in two situations. See footnotes 7 and 8, below. The Committee recommends that the penalty increasing fact be submitted to the jury in the form of a special question. The following form is suggested for the verdict; one of the bracketed questions should be included:</w:t>
      </w:r>
    </w:p>
    <w:p w14:paraId="1A9AA0BC" w14:textId="77777777" w:rsidR="0006737D" w:rsidRPr="0006737D" w:rsidRDefault="0006737D" w:rsidP="0006737D">
      <w:pPr>
        <w:pStyle w:val="EndnoteText"/>
        <w:jc w:val="both"/>
        <w:rPr>
          <w:rFonts w:ascii="Times New Roman" w:hAnsi="Times New Roman" w:cs="Times New Roman"/>
          <w:sz w:val="22"/>
          <w:szCs w:val="22"/>
        </w:rPr>
      </w:pPr>
    </w:p>
    <w:p w14:paraId="39151713" w14:textId="77777777" w:rsidR="0006737D" w:rsidRPr="0006737D" w:rsidRDefault="0006737D" w:rsidP="0006737D">
      <w:pPr>
        <w:pStyle w:val="EndnoteText"/>
        <w:ind w:left="450" w:right="450"/>
        <w:jc w:val="both"/>
        <w:rPr>
          <w:rFonts w:ascii="Times New Roman" w:hAnsi="Times New Roman" w:cs="Times New Roman"/>
          <w:sz w:val="22"/>
          <w:szCs w:val="22"/>
        </w:rPr>
      </w:pPr>
      <w:r w:rsidRPr="0006737D">
        <w:rPr>
          <w:rFonts w:ascii="Times New Roman" w:hAnsi="Times New Roman" w:cs="Times New Roman"/>
          <w:sz w:val="22"/>
          <w:szCs w:val="22"/>
        </w:rPr>
        <w:t>We, the jury, find the defendant guilty of mistreating an animal, under Wis. Stat. § 951.02, at the time and place charged in the information.</w:t>
      </w:r>
    </w:p>
    <w:p w14:paraId="79231861" w14:textId="77777777" w:rsidR="0006737D" w:rsidRPr="0006737D" w:rsidRDefault="0006737D" w:rsidP="0006737D">
      <w:pPr>
        <w:pStyle w:val="EndnoteText"/>
        <w:ind w:left="450" w:right="450"/>
        <w:jc w:val="both"/>
        <w:rPr>
          <w:rFonts w:ascii="Times New Roman" w:hAnsi="Times New Roman" w:cs="Times New Roman"/>
          <w:sz w:val="22"/>
          <w:szCs w:val="22"/>
        </w:rPr>
      </w:pPr>
    </w:p>
    <w:p w14:paraId="526B3155" w14:textId="77777777" w:rsidR="0006737D" w:rsidRPr="0006737D" w:rsidRDefault="0006737D" w:rsidP="0006737D">
      <w:pPr>
        <w:pStyle w:val="EndnoteText"/>
        <w:ind w:left="450" w:right="450"/>
        <w:jc w:val="both"/>
        <w:rPr>
          <w:rFonts w:ascii="Times New Roman" w:hAnsi="Times New Roman" w:cs="Times New Roman"/>
          <w:sz w:val="22"/>
          <w:szCs w:val="22"/>
        </w:rPr>
      </w:pPr>
      <w:r w:rsidRPr="0006737D">
        <w:rPr>
          <w:rFonts w:ascii="Times New Roman" w:hAnsi="Times New Roman" w:cs="Times New Roman"/>
          <w:sz w:val="22"/>
          <w:szCs w:val="22"/>
        </w:rPr>
        <w:t>We, the jury, find the defendant not guilty.</w:t>
      </w:r>
    </w:p>
    <w:p w14:paraId="75505986" w14:textId="77777777" w:rsidR="0006737D" w:rsidRPr="0006737D" w:rsidRDefault="0006737D" w:rsidP="0006737D">
      <w:pPr>
        <w:pStyle w:val="EndnoteText"/>
        <w:ind w:left="450" w:right="450"/>
        <w:jc w:val="both"/>
        <w:rPr>
          <w:rFonts w:ascii="Times New Roman" w:hAnsi="Times New Roman" w:cs="Times New Roman"/>
          <w:sz w:val="22"/>
          <w:szCs w:val="22"/>
        </w:rPr>
      </w:pPr>
    </w:p>
    <w:p w14:paraId="26876D1B" w14:textId="2A4B3974" w:rsidR="0006737D" w:rsidRPr="0006737D" w:rsidRDefault="0006737D" w:rsidP="0006737D">
      <w:pPr>
        <w:pStyle w:val="EndnoteText"/>
        <w:ind w:left="450" w:right="450"/>
        <w:jc w:val="both"/>
        <w:rPr>
          <w:rFonts w:ascii="Times New Roman" w:hAnsi="Times New Roman" w:cs="Times New Roman"/>
          <w:sz w:val="22"/>
          <w:szCs w:val="22"/>
        </w:rPr>
      </w:pPr>
      <w:r w:rsidRPr="0006737D">
        <w:rPr>
          <w:rFonts w:ascii="Times New Roman" w:hAnsi="Times New Roman" w:cs="Times New Roman"/>
          <w:sz w:val="22"/>
          <w:szCs w:val="22"/>
        </w:rPr>
        <w:t xml:space="preserve">If you find the defendant guilty, answer the following question </w:t>
      </w:r>
      <w:r>
        <w:rPr>
          <w:rFonts w:ascii="Times New Roman" w:hAnsi="Times New Roman" w:cs="Times New Roman"/>
          <w:sz w:val="22"/>
          <w:szCs w:val="22"/>
        </w:rPr>
        <w:t>“</w:t>
      </w:r>
      <w:r w:rsidRPr="0006737D">
        <w:rPr>
          <w:rFonts w:ascii="Times New Roman" w:hAnsi="Times New Roman" w:cs="Times New Roman"/>
          <w:sz w:val="22"/>
          <w:szCs w:val="22"/>
        </w:rPr>
        <w:t>yes</w:t>
      </w:r>
      <w:r>
        <w:rPr>
          <w:rFonts w:ascii="Times New Roman" w:hAnsi="Times New Roman" w:cs="Times New Roman"/>
          <w:sz w:val="22"/>
          <w:szCs w:val="22"/>
        </w:rPr>
        <w:t>”</w:t>
      </w:r>
      <w:r w:rsidRPr="0006737D">
        <w:rPr>
          <w:rFonts w:ascii="Times New Roman" w:hAnsi="Times New Roman" w:cs="Times New Roman"/>
          <w:sz w:val="22"/>
          <w:szCs w:val="22"/>
        </w:rPr>
        <w:t xml:space="preserve"> or </w:t>
      </w:r>
      <w:r>
        <w:rPr>
          <w:rFonts w:ascii="Times New Roman" w:hAnsi="Times New Roman" w:cs="Times New Roman"/>
          <w:sz w:val="22"/>
          <w:szCs w:val="22"/>
        </w:rPr>
        <w:t>“</w:t>
      </w:r>
      <w:r w:rsidRPr="0006737D">
        <w:rPr>
          <w:rFonts w:ascii="Times New Roman" w:hAnsi="Times New Roman" w:cs="Times New Roman"/>
          <w:sz w:val="22"/>
          <w:szCs w:val="22"/>
        </w:rPr>
        <w:t>no</w:t>
      </w:r>
      <w:r>
        <w:rPr>
          <w:rFonts w:ascii="Times New Roman" w:hAnsi="Times New Roman" w:cs="Times New Roman"/>
          <w:sz w:val="22"/>
          <w:szCs w:val="22"/>
        </w:rPr>
        <w:t>”</w:t>
      </w:r>
      <w:r w:rsidRPr="0006737D">
        <w:rPr>
          <w:rFonts w:ascii="Times New Roman" w:hAnsi="Times New Roman" w:cs="Times New Roman"/>
          <w:sz w:val="22"/>
          <w:szCs w:val="22"/>
        </w:rPr>
        <w:t>:</w:t>
      </w:r>
    </w:p>
    <w:p w14:paraId="34716F5D" w14:textId="77777777" w:rsidR="0006737D" w:rsidRPr="0006737D" w:rsidRDefault="0006737D" w:rsidP="0006737D">
      <w:pPr>
        <w:pStyle w:val="EndnoteText"/>
        <w:ind w:left="450" w:right="450"/>
        <w:jc w:val="both"/>
        <w:rPr>
          <w:rFonts w:ascii="Times New Roman" w:hAnsi="Times New Roman" w:cs="Times New Roman"/>
          <w:sz w:val="22"/>
          <w:szCs w:val="22"/>
        </w:rPr>
      </w:pPr>
    </w:p>
    <w:p w14:paraId="7ECA125B" w14:textId="12684E6B" w:rsidR="0006737D" w:rsidRPr="0006737D" w:rsidRDefault="0006737D" w:rsidP="0006737D">
      <w:pPr>
        <w:pStyle w:val="EndnoteText"/>
        <w:ind w:left="450" w:right="450"/>
        <w:jc w:val="both"/>
        <w:rPr>
          <w:rFonts w:ascii="Times New Roman" w:hAnsi="Times New Roman" w:cs="Times New Roman"/>
          <w:sz w:val="22"/>
          <w:szCs w:val="22"/>
        </w:rPr>
      </w:pPr>
      <w:r w:rsidRPr="0006737D">
        <w:rPr>
          <w:rFonts w:ascii="Times New Roman" w:hAnsi="Times New Roman" w:cs="Times New Roman"/>
          <w:sz w:val="22"/>
          <w:szCs w:val="22"/>
        </w:rPr>
        <w:t>[</w:t>
      </w:r>
      <w:r>
        <w:rPr>
          <w:rFonts w:ascii="Times New Roman" w:hAnsi="Times New Roman" w:cs="Times New Roman"/>
          <w:sz w:val="22"/>
          <w:szCs w:val="22"/>
        </w:rPr>
        <w:t>“</w:t>
      </w:r>
      <w:r w:rsidRPr="0006737D">
        <w:rPr>
          <w:rFonts w:ascii="Times New Roman" w:hAnsi="Times New Roman" w:cs="Times New Roman"/>
          <w:sz w:val="22"/>
          <w:szCs w:val="22"/>
        </w:rPr>
        <w:t>Did treating the animal in a cruel manner result in the (mutilation) (disfigurement) (death) of the animal?</w:t>
      </w:r>
      <w:r>
        <w:rPr>
          <w:rFonts w:ascii="Times New Roman" w:hAnsi="Times New Roman" w:cs="Times New Roman"/>
          <w:sz w:val="22"/>
          <w:szCs w:val="22"/>
        </w:rPr>
        <w:t>”</w:t>
      </w:r>
      <w:r w:rsidRPr="0006737D">
        <w:rPr>
          <w:rFonts w:ascii="Times New Roman" w:hAnsi="Times New Roman" w:cs="Times New Roman"/>
          <w:sz w:val="22"/>
          <w:szCs w:val="22"/>
        </w:rPr>
        <w:t>]</w:t>
      </w:r>
    </w:p>
    <w:p w14:paraId="292F2984" w14:textId="77777777" w:rsidR="0006737D" w:rsidRPr="0006737D" w:rsidRDefault="0006737D" w:rsidP="0006737D">
      <w:pPr>
        <w:pStyle w:val="EndnoteText"/>
        <w:ind w:left="450" w:right="450"/>
        <w:jc w:val="both"/>
        <w:rPr>
          <w:rFonts w:ascii="Times New Roman" w:hAnsi="Times New Roman" w:cs="Times New Roman"/>
          <w:sz w:val="22"/>
          <w:szCs w:val="22"/>
        </w:rPr>
      </w:pPr>
    </w:p>
    <w:p w14:paraId="3953DE65" w14:textId="500F2571" w:rsidR="0006737D" w:rsidRDefault="0006737D" w:rsidP="0006737D">
      <w:pPr>
        <w:pStyle w:val="EndnoteText"/>
        <w:ind w:left="450" w:right="450"/>
        <w:jc w:val="both"/>
        <w:rPr>
          <w:rFonts w:ascii="Times New Roman" w:hAnsi="Times New Roman" w:cs="Times New Roman"/>
          <w:sz w:val="22"/>
          <w:szCs w:val="22"/>
        </w:rPr>
      </w:pPr>
      <w:r w:rsidRPr="0006737D">
        <w:rPr>
          <w:rFonts w:ascii="Times New Roman" w:hAnsi="Times New Roman" w:cs="Times New Roman"/>
          <w:sz w:val="22"/>
          <w:szCs w:val="22"/>
        </w:rPr>
        <w:t>[</w:t>
      </w:r>
      <w:r>
        <w:rPr>
          <w:rFonts w:ascii="Times New Roman" w:hAnsi="Times New Roman" w:cs="Times New Roman"/>
          <w:sz w:val="22"/>
          <w:szCs w:val="22"/>
        </w:rPr>
        <w:t>“</w:t>
      </w:r>
      <w:r w:rsidRPr="0006737D">
        <w:rPr>
          <w:rFonts w:ascii="Times New Roman" w:hAnsi="Times New Roman" w:cs="Times New Roman"/>
          <w:sz w:val="22"/>
          <w:szCs w:val="22"/>
        </w:rPr>
        <w:t>Did the defendant cause injury to the animal and know that the animal was used by a law enforcement agency to perform agency functions or duties?</w:t>
      </w:r>
      <w:r>
        <w:rPr>
          <w:rFonts w:ascii="Times New Roman" w:hAnsi="Times New Roman" w:cs="Times New Roman"/>
          <w:sz w:val="22"/>
          <w:szCs w:val="22"/>
        </w:rPr>
        <w:t>”</w:t>
      </w:r>
      <w:r w:rsidRPr="0006737D">
        <w:rPr>
          <w:rFonts w:ascii="Times New Roman" w:hAnsi="Times New Roman" w:cs="Times New Roman"/>
          <w:sz w:val="22"/>
          <w:szCs w:val="22"/>
        </w:rPr>
        <w:t>]</w:t>
      </w:r>
    </w:p>
    <w:p w14:paraId="701C3312" w14:textId="77777777" w:rsidR="002C64A4" w:rsidRDefault="002C64A4" w:rsidP="0006737D">
      <w:pPr>
        <w:pStyle w:val="EndnoteText"/>
        <w:ind w:left="450" w:right="450"/>
        <w:jc w:val="both"/>
      </w:pPr>
    </w:p>
  </w:endnote>
  <w:endnote w:id="7">
    <w:p w14:paraId="4A4243A6" w14:textId="6EAE8F73" w:rsidR="002C64A4" w:rsidRDefault="002C64A4" w:rsidP="002C64A4">
      <w:pPr>
        <w:pStyle w:val="EndnoteText"/>
        <w:tabs>
          <w:tab w:val="left" w:pos="900"/>
        </w:tabs>
        <w:ind w:firstLine="450"/>
        <w:rPr>
          <w:rFonts w:ascii="Times New Roman" w:hAnsi="Times New Roman" w:cs="Times New Roman"/>
          <w:sz w:val="22"/>
          <w:szCs w:val="22"/>
        </w:rPr>
      </w:pPr>
      <w:r w:rsidRPr="002C64A4">
        <w:rPr>
          <w:rFonts w:ascii="Times New Roman" w:hAnsi="Times New Roman" w:cs="Times New Roman"/>
          <w:sz w:val="22"/>
          <w:szCs w:val="22"/>
        </w:rPr>
        <w:endnoteRef/>
      </w:r>
      <w:r w:rsidRPr="002C64A4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ab/>
      </w:r>
      <w:r w:rsidRPr="002C64A4">
        <w:rPr>
          <w:rFonts w:ascii="Times New Roman" w:hAnsi="Times New Roman" w:cs="Times New Roman"/>
          <w:sz w:val="22"/>
          <w:szCs w:val="22"/>
        </w:rPr>
        <w:t xml:space="preserve">Section 951.18(1) provides: </w:t>
      </w:r>
      <w:r>
        <w:rPr>
          <w:rFonts w:ascii="Times New Roman" w:hAnsi="Times New Roman" w:cs="Times New Roman"/>
          <w:sz w:val="22"/>
          <w:szCs w:val="22"/>
        </w:rPr>
        <w:t>“</w:t>
      </w:r>
      <w:r w:rsidRPr="002C64A4">
        <w:rPr>
          <w:rFonts w:ascii="Times New Roman" w:hAnsi="Times New Roman" w:cs="Times New Roman"/>
          <w:sz w:val="22"/>
          <w:szCs w:val="22"/>
        </w:rPr>
        <w:t xml:space="preserve">Any person who intentionally violates s. 951.02, resulting </w:t>
      </w:r>
      <w:r w:rsidR="001650A5">
        <w:rPr>
          <w:rFonts w:ascii="Times New Roman" w:hAnsi="Times New Roman" w:cs="Times New Roman"/>
          <w:sz w:val="22"/>
          <w:szCs w:val="22"/>
        </w:rPr>
        <w:t xml:space="preserve">in </w:t>
      </w:r>
      <w:r w:rsidRPr="002C64A4">
        <w:rPr>
          <w:rFonts w:ascii="Times New Roman" w:hAnsi="Times New Roman" w:cs="Times New Roman"/>
          <w:sz w:val="22"/>
          <w:szCs w:val="22"/>
        </w:rPr>
        <w:t>the mutilation, disfigurement or death of an animal, is guilty of a Class I felony.</w:t>
      </w:r>
      <w:r>
        <w:rPr>
          <w:rFonts w:ascii="Times New Roman" w:hAnsi="Times New Roman" w:cs="Times New Roman"/>
          <w:sz w:val="22"/>
          <w:szCs w:val="22"/>
        </w:rPr>
        <w:t>”</w:t>
      </w:r>
    </w:p>
    <w:p w14:paraId="2F9C84F9" w14:textId="77777777" w:rsidR="004B0FDF" w:rsidRPr="002C64A4" w:rsidRDefault="004B0FDF" w:rsidP="002C64A4">
      <w:pPr>
        <w:pStyle w:val="EndnoteText"/>
        <w:tabs>
          <w:tab w:val="left" w:pos="900"/>
        </w:tabs>
        <w:ind w:firstLine="450"/>
        <w:rPr>
          <w:rFonts w:ascii="Times New Roman" w:hAnsi="Times New Roman" w:cs="Times New Roman"/>
          <w:sz w:val="22"/>
          <w:szCs w:val="22"/>
        </w:rPr>
      </w:pPr>
    </w:p>
  </w:endnote>
  <w:endnote w:id="8">
    <w:p w14:paraId="139840AE" w14:textId="2591C1A8" w:rsidR="004B0FDF" w:rsidRPr="004B0FDF" w:rsidRDefault="004B0FDF" w:rsidP="004B0FDF">
      <w:pPr>
        <w:pStyle w:val="EndnoteText"/>
        <w:tabs>
          <w:tab w:val="left" w:pos="900"/>
        </w:tabs>
        <w:ind w:firstLine="450"/>
        <w:jc w:val="both"/>
        <w:rPr>
          <w:rFonts w:ascii="Times New Roman" w:hAnsi="Times New Roman" w:cs="Times New Roman"/>
          <w:sz w:val="22"/>
          <w:szCs w:val="22"/>
        </w:rPr>
      </w:pPr>
      <w:r w:rsidRPr="004B0FDF">
        <w:rPr>
          <w:rFonts w:ascii="Times New Roman" w:hAnsi="Times New Roman" w:cs="Times New Roman"/>
          <w:sz w:val="22"/>
          <w:szCs w:val="22"/>
        </w:rPr>
        <w:endnoteRef/>
      </w:r>
      <w:r w:rsidRPr="004B0FDF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ab/>
      </w:r>
      <w:r w:rsidRPr="004B0FDF">
        <w:rPr>
          <w:rFonts w:ascii="Times New Roman" w:hAnsi="Times New Roman" w:cs="Times New Roman"/>
          <w:sz w:val="22"/>
          <w:szCs w:val="22"/>
        </w:rPr>
        <w:t xml:space="preserve">Section 951.18(1) provides: </w:t>
      </w:r>
      <w:r>
        <w:rPr>
          <w:rFonts w:ascii="Times New Roman" w:hAnsi="Times New Roman" w:cs="Times New Roman"/>
          <w:sz w:val="22"/>
          <w:szCs w:val="22"/>
        </w:rPr>
        <w:t>“</w:t>
      </w:r>
      <w:r w:rsidRPr="004B0FDF">
        <w:rPr>
          <w:rFonts w:ascii="Times New Roman" w:hAnsi="Times New Roman" w:cs="Times New Roman"/>
          <w:sz w:val="22"/>
          <w:szCs w:val="22"/>
        </w:rPr>
        <w:t>Any person who intentionally violates s. 951.02 or 951.06, knowing that the animal that is the victim is used by a law enforcement agency to perform agency functions or duties and causing injury to the animal, is guilty of a Class I felony.</w:t>
      </w:r>
      <w:r>
        <w:rPr>
          <w:rFonts w:ascii="Times New Roman" w:hAnsi="Times New Roman" w:cs="Times New Roman"/>
          <w:sz w:val="22"/>
          <w:szCs w:val="22"/>
        </w:rPr>
        <w:t>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8F97F" w14:textId="77777777" w:rsidR="007232A0" w:rsidRDefault="007232A0" w:rsidP="007232A0">
    <w:pPr>
      <w:pStyle w:val="Footer"/>
      <w:jc w:val="both"/>
      <w:rPr>
        <w:rFonts w:ascii="Arial" w:hAnsi="Arial" w:cs="Arial"/>
        <w:sz w:val="20"/>
        <w:szCs w:val="20"/>
      </w:rPr>
    </w:pPr>
  </w:p>
  <w:p w14:paraId="674E2802" w14:textId="2DD33CE7" w:rsidR="007232A0" w:rsidRPr="007232A0" w:rsidRDefault="007232A0" w:rsidP="007232A0">
    <w:pPr>
      <w:pStyle w:val="Footer"/>
      <w:jc w:val="both"/>
      <w:rPr>
        <w:rFonts w:ascii="Arial" w:hAnsi="Arial" w:cs="Arial"/>
        <w:sz w:val="20"/>
        <w:szCs w:val="20"/>
      </w:rPr>
    </w:pPr>
    <w:r w:rsidRPr="007232A0">
      <w:rPr>
        <w:rFonts w:ascii="Arial" w:hAnsi="Arial" w:cs="Arial"/>
        <w:sz w:val="20"/>
        <w:szCs w:val="20"/>
      </w:rPr>
      <w:t xml:space="preserve">Wisconsin Court System, </w:t>
    </w:r>
    <w:r w:rsidR="005956CB">
      <w:rPr>
        <w:rFonts w:ascii="Arial" w:hAnsi="Arial" w:cs="Arial"/>
        <w:sz w:val="20"/>
        <w:szCs w:val="20"/>
      </w:rPr>
      <w:t>7</w:t>
    </w:r>
    <w:r w:rsidRPr="007232A0">
      <w:rPr>
        <w:rFonts w:ascii="Arial" w:hAnsi="Arial" w:cs="Arial"/>
        <w:sz w:val="20"/>
        <w:szCs w:val="20"/>
      </w:rPr>
      <w:t>/2026</w:t>
    </w:r>
    <w:r w:rsidRPr="007232A0">
      <w:rPr>
        <w:rFonts w:ascii="Arial" w:hAnsi="Arial" w:cs="Arial"/>
        <w:sz w:val="20"/>
        <w:szCs w:val="20"/>
      </w:rPr>
      <w:tab/>
    </w:r>
    <w:r w:rsidRPr="007232A0">
      <w:rPr>
        <w:rFonts w:ascii="Arial" w:hAnsi="Arial" w:cs="Arial"/>
        <w:sz w:val="20"/>
        <w:szCs w:val="20"/>
      </w:rPr>
      <w:tab/>
      <w:t>(</w:t>
    </w:r>
    <w:r w:rsidR="00A30F2E">
      <w:rPr>
        <w:rFonts w:ascii="Arial" w:hAnsi="Arial" w:cs="Arial"/>
        <w:sz w:val="20"/>
        <w:szCs w:val="20"/>
      </w:rPr>
      <w:t>Release No. 71</w:t>
    </w:r>
    <w:r w:rsidRPr="007232A0">
      <w:rPr>
        <w:rFonts w:ascii="Arial" w:hAnsi="Arial" w:cs="Arial"/>
        <w:sz w:val="20"/>
        <w:szCs w:val="20"/>
      </w:rPr>
      <w:t>)</w:t>
    </w:r>
  </w:p>
  <w:sdt>
    <w:sdtPr>
      <w:rPr>
        <w:rFonts w:ascii="Arial" w:hAnsi="Arial" w:cs="Arial"/>
        <w:sz w:val="20"/>
        <w:szCs w:val="20"/>
      </w:rPr>
      <w:id w:val="8187713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ABC645" w14:textId="3095363A" w:rsidR="007232A0" w:rsidRPr="007232A0" w:rsidRDefault="007232A0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7232A0">
          <w:rPr>
            <w:rFonts w:ascii="Arial" w:hAnsi="Arial" w:cs="Arial"/>
            <w:sz w:val="20"/>
            <w:szCs w:val="20"/>
          </w:rPr>
          <w:fldChar w:fldCharType="begin"/>
        </w:r>
        <w:r w:rsidRPr="007232A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7232A0">
          <w:rPr>
            <w:rFonts w:ascii="Arial" w:hAnsi="Arial" w:cs="Arial"/>
            <w:sz w:val="20"/>
            <w:szCs w:val="20"/>
          </w:rPr>
          <w:fldChar w:fldCharType="separate"/>
        </w:r>
        <w:r w:rsidRPr="007232A0">
          <w:rPr>
            <w:rFonts w:ascii="Arial" w:hAnsi="Arial" w:cs="Arial"/>
            <w:noProof/>
            <w:sz w:val="20"/>
            <w:szCs w:val="20"/>
          </w:rPr>
          <w:t>2</w:t>
        </w:r>
        <w:r w:rsidRPr="007232A0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5360567C" w14:textId="77777777" w:rsidR="007232A0" w:rsidRDefault="007232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9E0FD" w14:textId="77777777" w:rsidR="007232A0" w:rsidRDefault="007232A0" w:rsidP="007232A0">
      <w:pPr>
        <w:spacing w:after="0" w:line="240" w:lineRule="auto"/>
      </w:pPr>
      <w:r>
        <w:separator/>
      </w:r>
    </w:p>
  </w:footnote>
  <w:footnote w:type="continuationSeparator" w:id="0">
    <w:p w14:paraId="58128506" w14:textId="77777777" w:rsidR="007232A0" w:rsidRDefault="007232A0" w:rsidP="00723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3E0A1" w14:textId="77777777" w:rsidR="007232A0" w:rsidRDefault="007232A0" w:rsidP="007232A0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b/>
        <w:bCs/>
        <w:sz w:val="28"/>
        <w:szCs w:val="28"/>
      </w:rPr>
    </w:pPr>
  </w:p>
  <w:p w14:paraId="7D7C5698" w14:textId="015200C3" w:rsidR="007232A0" w:rsidRDefault="007232A0" w:rsidP="007232A0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b/>
        <w:bCs/>
        <w:sz w:val="28"/>
        <w:szCs w:val="28"/>
      </w:rPr>
    </w:pPr>
    <w:r w:rsidRPr="007232A0">
      <w:rPr>
        <w:rFonts w:ascii="Arial" w:eastAsia="Times New Roman" w:hAnsi="Arial" w:cs="Arial"/>
        <w:b/>
        <w:bCs/>
        <w:sz w:val="28"/>
        <w:szCs w:val="28"/>
      </w:rPr>
      <w:t>1980</w:t>
    </w:r>
    <w:r w:rsidRPr="007232A0">
      <w:rPr>
        <w:rFonts w:ascii="Arial" w:eastAsia="Times New Roman" w:hAnsi="Arial" w:cs="Arial"/>
        <w:b/>
        <w:bCs/>
        <w:sz w:val="28"/>
        <w:szCs w:val="28"/>
      </w:rPr>
      <w:tab/>
      <w:t>WIS JI</w:t>
    </w:r>
    <w:r w:rsidRPr="007232A0">
      <w:rPr>
        <w:rFonts w:ascii="Arial" w:eastAsia="Times New Roman" w:hAnsi="Arial" w:cs="Arial"/>
        <w:b/>
        <w:bCs/>
        <w:sz w:val="28"/>
        <w:szCs w:val="28"/>
      </w:rPr>
      <w:noBreakHyphen/>
      <w:t>CRIMINAL</w:t>
    </w:r>
    <w:r w:rsidRPr="007232A0">
      <w:rPr>
        <w:rFonts w:ascii="Arial" w:eastAsia="Times New Roman" w:hAnsi="Arial" w:cs="Arial"/>
        <w:b/>
        <w:bCs/>
        <w:sz w:val="28"/>
        <w:szCs w:val="28"/>
      </w:rPr>
      <w:tab/>
      <w:t>1980</w:t>
    </w:r>
  </w:p>
  <w:p w14:paraId="01A83A7F" w14:textId="2DD8D256" w:rsidR="007232A0" w:rsidRDefault="007232A0" w:rsidP="007232A0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b/>
        <w:bCs/>
        <w:sz w:val="28"/>
        <w:szCs w:val="28"/>
      </w:rPr>
    </w:pPr>
  </w:p>
  <w:p w14:paraId="7209E98F" w14:textId="77777777" w:rsidR="007232A0" w:rsidRPr="007232A0" w:rsidRDefault="007232A0" w:rsidP="007232A0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2A0"/>
    <w:rsid w:val="0006737D"/>
    <w:rsid w:val="001650A5"/>
    <w:rsid w:val="001E00FC"/>
    <w:rsid w:val="002C64A4"/>
    <w:rsid w:val="004B0FDF"/>
    <w:rsid w:val="004C7974"/>
    <w:rsid w:val="005956CB"/>
    <w:rsid w:val="005F39C8"/>
    <w:rsid w:val="00610D46"/>
    <w:rsid w:val="007138DF"/>
    <w:rsid w:val="007232A0"/>
    <w:rsid w:val="007E2548"/>
    <w:rsid w:val="008428D8"/>
    <w:rsid w:val="00A30F2E"/>
    <w:rsid w:val="00B1775F"/>
    <w:rsid w:val="00BC6BEE"/>
    <w:rsid w:val="00C052B1"/>
    <w:rsid w:val="00CA173B"/>
    <w:rsid w:val="00CE00B6"/>
    <w:rsid w:val="00D612D4"/>
    <w:rsid w:val="00E2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5A433"/>
  <w15:chartTrackingRefBased/>
  <w15:docId w15:val="{0599CC00-ED37-4089-B220-7030395F6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32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2A0"/>
  </w:style>
  <w:style w:type="paragraph" w:styleId="Footer">
    <w:name w:val="footer"/>
    <w:basedOn w:val="Normal"/>
    <w:link w:val="FooterChar"/>
    <w:uiPriority w:val="99"/>
    <w:unhideWhenUsed/>
    <w:rsid w:val="007232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2A0"/>
  </w:style>
  <w:style w:type="paragraph" w:styleId="NoSpacing">
    <w:name w:val="No Spacing"/>
    <w:uiPriority w:val="1"/>
    <w:qFormat/>
    <w:rsid w:val="007232A0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7232A0"/>
  </w:style>
  <w:style w:type="paragraph" w:styleId="EndnoteText">
    <w:name w:val="endnote text"/>
    <w:basedOn w:val="Normal"/>
    <w:link w:val="EndnoteTextChar"/>
    <w:uiPriority w:val="99"/>
    <w:semiHidden/>
    <w:unhideWhenUsed/>
    <w:rsid w:val="007232A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32A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232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0E0D6-D828-4CB7-A3C9-F3285E4E6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Supreme Court</Company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Bryce Pierson</dc:creator>
  <cp:keywords/>
  <dc:description/>
  <cp:lastModifiedBy>Bryce Pierson</cp:lastModifiedBy>
  <cp:revision>5</cp:revision>
  <dcterms:created xsi:type="dcterms:W3CDTF">2026-07-16T16:40:00Z</dcterms:created>
  <dcterms:modified xsi:type="dcterms:W3CDTF">2026-07-16T16:56:00Z</dcterms:modified>
</cp:coreProperties>
</file>